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CA2D5" w14:textId="77777777" w:rsidR="00D344E2" w:rsidRDefault="00000000">
      <w:pPr>
        <w:spacing w:after="320"/>
        <w:jc w:val="center"/>
      </w:pPr>
      <w:r>
        <w:rPr>
          <w:noProof/>
        </w:rPr>
        <w:drawing>
          <wp:inline distT="0" distB="0" distL="0" distR="0" wp14:anchorId="5451BEE9" wp14:editId="5F15E2E9">
            <wp:extent cx="1170432" cy="11671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0.png"/>
                    <pic:cNvPicPr/>
                  </pic:nvPicPr>
                  <pic:blipFill>
                    <a:blip r:embed="rId10"/>
                    <a:stretch>
                      <a:fillRect/>
                    </a:stretch>
                  </pic:blipFill>
                  <pic:spPr>
                    <a:xfrm>
                      <a:off x="0" y="0"/>
                      <a:ext cx="1170432" cy="1167144"/>
                    </a:xfrm>
                    <a:prstGeom prst="rect">
                      <a:avLst/>
                    </a:prstGeom>
                  </pic:spPr>
                </pic:pic>
              </a:graphicData>
            </a:graphic>
          </wp:inline>
        </w:drawing>
      </w:r>
    </w:p>
    <w:p w14:paraId="1E5F7B41" w14:textId="77777777" w:rsidR="00D344E2" w:rsidRDefault="00000000">
      <w:pPr>
        <w:jc w:val="center"/>
      </w:pPr>
      <w:r>
        <w:rPr>
          <w:b/>
          <w:sz w:val="28"/>
        </w:rPr>
        <w:t>Stanley St Andrew’s Church of England Primary School</w:t>
      </w:r>
    </w:p>
    <w:p w14:paraId="50083717" w14:textId="77777777" w:rsidR="00D344E2" w:rsidRDefault="00000000">
      <w:pPr>
        <w:spacing w:after="320"/>
        <w:jc w:val="center"/>
      </w:pPr>
      <w:r>
        <w:rPr>
          <w:b/>
          <w:sz w:val="28"/>
        </w:rPr>
        <w:t>Curriculum Intent, Implementation and Impact</w:t>
      </w:r>
    </w:p>
    <w:p w14:paraId="66365C52" w14:textId="77777777" w:rsidR="00D344E2" w:rsidRDefault="00000000">
      <w:pPr>
        <w:spacing w:before="160" w:after="100"/>
      </w:pPr>
      <w:r>
        <w:rPr>
          <w:b/>
        </w:rPr>
        <w:t>Curriculum</w:t>
      </w:r>
    </w:p>
    <w:p w14:paraId="4E80B65E" w14:textId="77777777" w:rsidR="00D344E2" w:rsidRDefault="00000000">
      <w:r>
        <w:t>We have high ambition and expectation for the achievement and personal development of all our children. Our curriculum is broad, balanced and ambitious and is designed to give pupils the knowledge, vocabulary, skills and experiences they need to succeed at Stanley St Andrew’s and in the next stage of their education.</w:t>
      </w:r>
    </w:p>
    <w:p w14:paraId="3AE1024D" w14:textId="77777777" w:rsidR="00D344E2" w:rsidRDefault="00000000">
      <w:r>
        <w:t>Our local context is an important part of our curriculum. We draw on pupils’ knowledge and understanding of Stanley village and the surrounding farming community, using the local environment and real-life experiences as meaningful starting points for learning. From these foundations, we deliberately expand pupils’ horizons so that they develop a secure understanding of Britain and the wider world.</w:t>
      </w:r>
    </w:p>
    <w:p w14:paraId="652208C1" w14:textId="77777777" w:rsidR="00D344E2" w:rsidRDefault="00000000">
      <w:r>
        <w:t>Our Christian distinctiveness and school values underpin the curriculum. We believe every child is unique, valued and capable of flourishing. We provide opportunities for pupils to develop curiosity, independence, resilience, responsibility and respect for others, while ensuring that subject-specific knowledge and progression remain clear.</w:t>
      </w:r>
    </w:p>
    <w:p w14:paraId="08FFE32F" w14:textId="77777777" w:rsidR="00C855CF" w:rsidRDefault="00C855CF">
      <w:pPr>
        <w:spacing w:before="160" w:after="100"/>
      </w:pPr>
      <w:r w:rsidRPr="00C855CF">
        <w:t xml:space="preserve">As a small school with mixed-age classes, our curriculum is </w:t>
      </w:r>
      <w:proofErr w:type="spellStart"/>
      <w:r w:rsidRPr="00C855CF">
        <w:t>organised</w:t>
      </w:r>
      <w:proofErr w:type="spellEnd"/>
      <w:r w:rsidRPr="00C855CF">
        <w:t xml:space="preserve"> through multi-year cycles that secure statutory coverage and avoid unnecessary repetition. Leaders are continuing to refine curriculum sequencing and progression to ensure that new learning builds systematically on what pupils have previously been taught and prepares them effectively for future learning.</w:t>
      </w:r>
    </w:p>
    <w:p w14:paraId="35954FD4" w14:textId="77777777" w:rsidR="00C855CF" w:rsidRDefault="00C855CF">
      <w:pPr>
        <w:spacing w:before="160" w:after="100"/>
      </w:pPr>
    </w:p>
    <w:p w14:paraId="308649E9" w14:textId="5BBB255D" w:rsidR="00D344E2" w:rsidRDefault="00000000">
      <w:pPr>
        <w:spacing w:before="160" w:after="100"/>
      </w:pPr>
      <w:r>
        <w:rPr>
          <w:b/>
        </w:rPr>
        <w:t>Intent</w:t>
      </w:r>
    </w:p>
    <w:p w14:paraId="2ACE47B0" w14:textId="77777777" w:rsidR="00D344E2" w:rsidRDefault="00000000">
      <w:r>
        <w:t>Our intent is that every pupil experiences an ambitious curriculum and develops secure, connected knowledge across all subjects. We identify what pupils already know and use this to inform teaching, while ensuring that curriculum content is not limited by pupils’ existing experiences or interests.</w:t>
      </w:r>
    </w:p>
    <w:p w14:paraId="7FDEF994" w14:textId="77777777" w:rsidR="00C855CF" w:rsidRDefault="00C855CF">
      <w:r w:rsidRPr="00C855CF">
        <w:t>Each subject identifies the important knowledge, concepts, vocabulary and skills pupils should learn. Leaders are continuing to develop and refine curriculum sequencing so that pupils revisit and build upon prior knowledge, strengthening progression within and across subjects over time.</w:t>
      </w:r>
    </w:p>
    <w:p w14:paraId="26F6DDDC" w14:textId="28199269" w:rsidR="00D344E2" w:rsidRDefault="00000000">
      <w:r>
        <w:t>We want pupils to become fluent readers, confident communicators and mathematically secure learners who can use these foundations to access the full curriculum. We aim to develop pupils’ understanding of their local community, the natural environment, Britain and the wider world, while providing rich experiences that broaden horizons.</w:t>
      </w:r>
    </w:p>
    <w:p w14:paraId="67AA0627" w14:textId="77777777" w:rsidR="00D344E2" w:rsidRDefault="00000000">
      <w:r>
        <w:t>We maintain high expectations for pupils with SEND, disadvantaged pupils and other pupils who may experience barriers to learning. Through adaptive teaching, reasonable adjustments and appropriate support, we seek to remove barriers without unnecessarily reducing the intended curriculum.</w:t>
      </w:r>
    </w:p>
    <w:p w14:paraId="00BB0015" w14:textId="16DE3562" w:rsidR="00D344E2" w:rsidRDefault="00000000">
      <w:r>
        <w:t xml:space="preserve">Pupil voice is valued as part of curriculum evaluation and school life. </w:t>
      </w:r>
      <w:r w:rsidR="00C855CF" w:rsidRPr="00C855CF">
        <w:t>Pupils are encouraged to ask questions, reflect on their learning and contribute ideas; however, leaders and teachers retain responsibility for ensuring that the curriculum continues to develop as a coherent, well-sequenced offer that meets statutory requirements and supports pupils' long-term learning.</w:t>
      </w:r>
    </w:p>
    <w:p w14:paraId="20FEC70D" w14:textId="77777777" w:rsidR="00D344E2" w:rsidRDefault="00000000">
      <w:pPr>
        <w:spacing w:before="160" w:after="100"/>
      </w:pPr>
      <w:r>
        <w:rPr>
          <w:b/>
        </w:rPr>
        <w:t>Implementation</w:t>
      </w:r>
    </w:p>
    <w:p w14:paraId="6926F1A6" w14:textId="77777777" w:rsidR="00D344E2" w:rsidRDefault="00000000">
      <w:r>
        <w:lastRenderedPageBreak/>
        <w:t>The curriculum is implemented through high-quality teaching that is responsive to the subject and to what pupils already know. Teachers explain and model new learning clearly, teach subject-specific vocabulary, use questioning and discussion to check understanding, provide appropriate practice and revisit important knowledge so that it is remembered over time.</w:t>
      </w:r>
    </w:p>
    <w:p w14:paraId="16114DED" w14:textId="78765A2F" w:rsidR="00D344E2" w:rsidRDefault="00C855CF">
      <w:r w:rsidRPr="00C855CF">
        <w:t>Our mixed-age curriculum cycles are supported by subject progression documents and medium-term planning. Subject leaders are continuing to refine progression pathways and curriculum sequencing to strengthen coherence and ensure clear knowledge development across year groups</w:t>
      </w:r>
      <w:r w:rsidR="00000000">
        <w:t>. Teachers identify relevant prior learning and adapt teaching so that pupils encounter appropriate challenge and progression. Assessment is used to identify misconceptions and gaps and to inform subsequent teaching.</w:t>
      </w:r>
    </w:p>
    <w:p w14:paraId="30E74C5F" w14:textId="77777777" w:rsidR="00D344E2" w:rsidRDefault="00000000">
      <w:r>
        <w:t>Learning is enriched through the distinctive opportunities available to our school. These include use of the local environment, links with the farming and village community, church and community activities, educational visits, visitors, environmental work and opportunities for pupils to take responsibility and contribute to school life.</w:t>
      </w:r>
    </w:p>
    <w:p w14:paraId="3469B918" w14:textId="77777777" w:rsidR="00D344E2" w:rsidRDefault="00000000">
      <w:r>
        <w:t>Experiential learning is used where it strengthens the intended curriculum. Practical activity, fieldwork, visits and real-life contexts are carefully connected to the knowledge pupils are expected to learn rather than being treated as ends in themselves.</w:t>
      </w:r>
    </w:p>
    <w:p w14:paraId="56EEACBA" w14:textId="77777777" w:rsidR="00D344E2" w:rsidRDefault="00000000">
      <w:r>
        <w:t>Reading, spoken language and vocabulary are prioritised across the curriculum. Teachers support pupils to read increasingly demanding subject-specific texts, communicate their ideas clearly and use appropriate disciplinary vocabulary. Digital technology is used purposefully where it improves access, learning or communication.</w:t>
      </w:r>
    </w:p>
    <w:p w14:paraId="1D6541B3" w14:textId="77777777" w:rsidR="00D344E2" w:rsidRDefault="00000000">
      <w:r>
        <w:t>Teachers use adaptive teaching to support pupils who need additional help, including modelling, scaffolding, pre-teaching, visual support, additional practice, assistive technology and targeted adult support. Staff maintain ambitious expectations and consider carefully the curriculum experience of pupils with SEND, disadvantaged pupils and other vulnerable groups.</w:t>
      </w:r>
    </w:p>
    <w:p w14:paraId="5096399B" w14:textId="77777777" w:rsidR="00D344E2" w:rsidRDefault="00000000">
      <w:pPr>
        <w:spacing w:before="160" w:after="100"/>
      </w:pPr>
      <w:r>
        <w:rPr>
          <w:b/>
        </w:rPr>
        <w:t>Impact</w:t>
      </w:r>
    </w:p>
    <w:p w14:paraId="290E7217" w14:textId="77777777" w:rsidR="00C855CF" w:rsidRDefault="00C855CF">
      <w:r w:rsidRPr="00C855CF">
        <w:t>The impact of our curriculum is increasingly evident in what pupils know, remember and can do over time. As curriculum development continues, pupils are building more secure subject knowledge, making stronger connections with prior learning and developing confidence in applying their knowledge and skills across the curriculum.</w:t>
      </w:r>
    </w:p>
    <w:p w14:paraId="518ECD27" w14:textId="77777777" w:rsidR="00C855CF" w:rsidRDefault="00000000">
      <w:r>
        <w:t xml:space="preserve">Teachers and subject leaders evaluate curriculum impact through a proportionate range of evidence, including assessment information, pupils’ work, pupil discussion, lesson visits and curriculum conversations. </w:t>
      </w:r>
      <w:r w:rsidR="00C855CF" w:rsidRPr="00C855CF">
        <w:t>Monitoring focuses on whether the intended curriculum has been taught and learned, identifies strengths and areas for further development, and informs ongoing curriculum refinement, sequencing work and professional development.</w:t>
      </w:r>
    </w:p>
    <w:p w14:paraId="511C20EF" w14:textId="0245F9DA" w:rsidR="00D344E2" w:rsidRDefault="00000000">
      <w:r>
        <w:t>We expect pupils to become confident readers, communicators and learners who are willing to think, question, persevere and learn from mistakes. They should be well prepared for the next stage of education and able to draw on a broad body of knowledge about their locality, Britain and the wider world.</w:t>
      </w:r>
    </w:p>
    <w:p w14:paraId="3F285FDE" w14:textId="77777777" w:rsidR="00D344E2" w:rsidRDefault="00000000">
      <w:r>
        <w:t>Our wider curriculum impact is reflected in pupils who participate positively in school and community life, build strong relationships, take responsibility and demonstrate respect, compassion and care for others and the environment. Our Christian ethos remains central to this: every child is valued and supported to flourish.</w:t>
      </w:r>
    </w:p>
    <w:p w14:paraId="0AF2A8D6" w14:textId="77777777" w:rsidR="00D344E2" w:rsidRDefault="00000000">
      <w:r>
        <w:t>The school’s place within the village community continues to enrich pupils’ development. Opportunities such as working with the church, local community groups and preschool, environmental activities and other locally relevant projects help pupils understand their community and see how their learning can contribute positively to the lives of others.</w:t>
      </w:r>
    </w:p>
    <w:p w14:paraId="1A43BD69" w14:textId="77777777" w:rsidR="00D344E2" w:rsidRDefault="00000000">
      <w:pPr>
        <w:spacing w:before="160" w:after="100"/>
      </w:pPr>
      <w:r>
        <w:rPr>
          <w:b/>
        </w:rPr>
        <w:t>Review</w:t>
      </w:r>
    </w:p>
    <w:p w14:paraId="33C62A4E" w14:textId="4E5A4585" w:rsidR="00D344E2" w:rsidRDefault="00C855CF">
      <w:r w:rsidRPr="00C855CF">
        <w:t>This statement was reviewed in September 2026 and will be reviewed alongside the school's Curriculum Policy. Curriculum development remains a key priority, with ongoing work focused on strengthening sequencing, progression and the identification of essential knowledge across all subjects.</w:t>
      </w:r>
      <w:r w:rsidR="00000000">
        <w:t>.</w:t>
      </w:r>
    </w:p>
    <w:sectPr w:rsidR="00D344E2" w:rsidSect="00034616">
      <w:headerReference w:type="default" r:id="rId11"/>
      <w:footerReference w:type="default" r:id="rId12"/>
      <w:pgSz w:w="11909" w:h="16834"/>
      <w:pgMar w:top="893" w:right="1080" w:bottom="893" w:left="108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90982" w14:textId="77777777" w:rsidR="00E01CCD" w:rsidRDefault="00E01CCD">
      <w:pPr>
        <w:spacing w:after="0" w:line="240" w:lineRule="auto"/>
      </w:pPr>
      <w:r>
        <w:separator/>
      </w:r>
    </w:p>
  </w:endnote>
  <w:endnote w:type="continuationSeparator" w:id="0">
    <w:p w14:paraId="5D328CF2" w14:textId="77777777" w:rsidR="00E01CCD" w:rsidRDefault="00E01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7C499" w14:textId="77777777" w:rsidR="00D344E2" w:rsidRDefault="00000000">
    <w:pPr>
      <w:pStyle w:val="Footer"/>
      <w:jc w:val="right"/>
    </w:pPr>
    <w:r>
      <w:fldChar w:fldCharType="begin"/>
    </w:r>
    <w:r>
      <w:instrText>PAGE</w:instrText>
    </w:r>
    <w:r>
      <w:fldChar w:fldCharType="separate"/>
    </w:r>
    <w:r w:rsidR="00C855C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BFE48" w14:textId="77777777" w:rsidR="00E01CCD" w:rsidRDefault="00E01CCD">
      <w:pPr>
        <w:spacing w:after="0" w:line="240" w:lineRule="auto"/>
      </w:pPr>
      <w:r>
        <w:separator/>
      </w:r>
    </w:p>
  </w:footnote>
  <w:footnote w:type="continuationSeparator" w:id="0">
    <w:p w14:paraId="2F7F923E" w14:textId="77777777" w:rsidR="00E01CCD" w:rsidRDefault="00E01C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4CE5" w14:textId="77777777" w:rsidR="00D344E2" w:rsidRDefault="00000000">
    <w:pPr>
      <w:pStyle w:val="Header"/>
    </w:pPr>
    <w:r>
      <w:rPr>
        <w:color w:val="919191"/>
        <w:sz w:val="16"/>
      </w:rPr>
      <w:t>Curriculum: Intent, Implementation &amp; Impact SSA 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92685398">
    <w:abstractNumId w:val="8"/>
  </w:num>
  <w:num w:numId="2" w16cid:durableId="1454135628">
    <w:abstractNumId w:val="6"/>
  </w:num>
  <w:num w:numId="3" w16cid:durableId="1343700027">
    <w:abstractNumId w:val="5"/>
  </w:num>
  <w:num w:numId="4" w16cid:durableId="1452435365">
    <w:abstractNumId w:val="4"/>
  </w:num>
  <w:num w:numId="5" w16cid:durableId="1326475523">
    <w:abstractNumId w:val="7"/>
  </w:num>
  <w:num w:numId="6" w16cid:durableId="2098553431">
    <w:abstractNumId w:val="3"/>
  </w:num>
  <w:num w:numId="7" w16cid:durableId="494610214">
    <w:abstractNumId w:val="2"/>
  </w:num>
  <w:num w:numId="8" w16cid:durableId="1166702169">
    <w:abstractNumId w:val="1"/>
  </w:num>
  <w:num w:numId="9" w16cid:durableId="1892380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AA1D8D"/>
    <w:rsid w:val="00B030F7"/>
    <w:rsid w:val="00B47730"/>
    <w:rsid w:val="00C855CF"/>
    <w:rsid w:val="00CB0664"/>
    <w:rsid w:val="00D344E2"/>
    <w:rsid w:val="00E01CC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E3DDF6"/>
  <w14:defaultImageDpi w14:val="300"/>
  <w15:docId w15:val="{98FA46B4-90F8-4648-B491-708D2FB0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5844C-FB52-4826-82C8-9C80B65C7116}">
  <ds:schemaRefs>
    <ds:schemaRef ds:uri="http://schemas.microsoft.com/sharepoint/v3/contenttype/forms"/>
  </ds:schemaRefs>
</ds:datastoreItem>
</file>

<file path=customXml/itemProps2.xml><?xml version="1.0" encoding="utf-8"?>
<ds:datastoreItem xmlns:ds="http://schemas.openxmlformats.org/officeDocument/2006/customXml" ds:itemID="{35709EA3-0B2A-4059-8AAF-6EE8D468B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1098</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Blurton</cp:lastModifiedBy>
  <cp:revision>2</cp:revision>
  <dcterms:created xsi:type="dcterms:W3CDTF">2013-12-23T23:15:00Z</dcterms:created>
  <dcterms:modified xsi:type="dcterms:W3CDTF">2026-10-05T10:46:00Z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