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4249"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STANLEY ST ANDREW'S CHURCH OF ENGLAND PRIMARY SCHOOL</w:t>
      </w:r>
    </w:p>
    <w:p w14:paraId="568BC2B6"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HANDWRITING POLICY</w:t>
      </w:r>
    </w:p>
    <w:p w14:paraId="4AB991F0"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6001E79E">
          <v:rect id="_x0000_i1025" style="width:0;height:1.5pt" o:hralign="center" o:hrstd="t" o:hr="t" fillcolor="#a0a0a0" stroked="f"/>
        </w:pict>
      </w:r>
    </w:p>
    <w:p w14:paraId="4C208B83"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Vision Statement</w:t>
      </w:r>
    </w:p>
    <w:p w14:paraId="17950CF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i/>
          <w:iCs/>
          <w:kern w:val="0"/>
          <w:sz w:val="21"/>
          <w:szCs w:val="21"/>
          <w:lang w:eastAsia="en-GB"/>
          <w14:ligatures w14:val="none"/>
        </w:rPr>
        <w:t>"We inspire all children to flourish by sharing their individual light during a life of fullness within God's love of all."</w:t>
      </w:r>
    </w:p>
    <w:p w14:paraId="4C1E1FB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As a Church of England school, we believe that every child is unique and valued. We are committed to nurturing the God-given gifts and talents of all our pupils, enabling them to flourish academically, socially, spiritually and emotionally.</w:t>
      </w:r>
    </w:p>
    <w:p w14:paraId="5DD18752"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 Statement of Intent</w:t>
      </w:r>
    </w:p>
    <w:p w14:paraId="4A414435"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At Stanley St Andrew's Church of England Primary School, we believe that every child should be equipped with the skills and confidence to communicate their thoughts, ideas and learning effectively.</w:t>
      </w:r>
    </w:p>
    <w:p w14:paraId="44E282EA"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We view handwriting as more than a presentation skill; it is an important tool that enables pupils to record their thinking, express themselves clearly and participate fully across the curriculum. We want children to develop pride in their work and understand that handwriting is an important part of communicating with an audience.</w:t>
      </w:r>
    </w:p>
    <w:p w14:paraId="40C526CC"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Our aim is for all pupils to develop a fluent, legible and efficient handwriting style that allows them to write with increasing independence and confidence. When handwriting becomes automatic, pupils </w:t>
      </w:r>
      <w:proofErr w:type="gramStart"/>
      <w:r w:rsidRPr="00427C3E">
        <w:rPr>
          <w:rFonts w:ascii="Segoe UI" w:eastAsia="Times New Roman" w:hAnsi="Segoe UI" w:cs="Segoe UI"/>
          <w:kern w:val="0"/>
          <w:sz w:val="21"/>
          <w:szCs w:val="21"/>
          <w:lang w:eastAsia="en-GB"/>
          <w14:ligatures w14:val="none"/>
        </w:rPr>
        <w:t>are able to</w:t>
      </w:r>
      <w:proofErr w:type="gramEnd"/>
      <w:r w:rsidRPr="00427C3E">
        <w:rPr>
          <w:rFonts w:ascii="Segoe UI" w:eastAsia="Times New Roman" w:hAnsi="Segoe UI" w:cs="Segoe UI"/>
          <w:kern w:val="0"/>
          <w:sz w:val="21"/>
          <w:szCs w:val="21"/>
          <w:lang w:eastAsia="en-GB"/>
          <w14:ligatures w14:val="none"/>
        </w:rPr>
        <w:t xml:space="preserve"> focus more fully on generating ideas, applying their knowledge and engaging with learning across all subjects.</w:t>
      </w:r>
    </w:p>
    <w:p w14:paraId="666E272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 keeping with our vision to inspire all children to flourish by sharing their individual light, we provide a learning environment in which all pupils are supported to be successful. We recognise that children develop handwriting skills at different rates and are committed to providing appropriate support and intervention so that handwriting does not become a barrier to achievement.</w:t>
      </w:r>
    </w:p>
    <w:p w14:paraId="2AE0716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Our handwriting curriculum is underpinned by our school's golden thread of </w:t>
      </w:r>
      <w:r w:rsidRPr="00427C3E">
        <w:rPr>
          <w:rFonts w:ascii="Segoe UI" w:eastAsia="Times New Roman" w:hAnsi="Segoe UI" w:cs="Segoe UI"/>
          <w:b/>
          <w:bCs/>
          <w:kern w:val="0"/>
          <w:sz w:val="21"/>
          <w:szCs w:val="21"/>
          <w:lang w:eastAsia="en-GB"/>
          <w14:ligatures w14:val="none"/>
        </w:rPr>
        <w:t>Know More, Remember More, Do More</w:t>
      </w:r>
      <w:r w:rsidRPr="00427C3E">
        <w:rPr>
          <w:rFonts w:ascii="Segoe UI" w:eastAsia="Times New Roman" w:hAnsi="Segoe UI" w:cs="Segoe UI"/>
          <w:kern w:val="0"/>
          <w:sz w:val="21"/>
          <w:szCs w:val="21"/>
          <w:lang w:eastAsia="en-GB"/>
          <w14:ligatures w14:val="none"/>
        </w:rPr>
        <w:t>.</w:t>
      </w:r>
    </w:p>
    <w:p w14:paraId="7F6BA11B"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Know More</w:t>
      </w:r>
    </w:p>
    <w:p w14:paraId="5F109273"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develop secure knowledge and understanding of:</w:t>
      </w:r>
    </w:p>
    <w:p w14:paraId="19CF398B"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correct letter formation</w:t>
      </w:r>
    </w:p>
    <w:p w14:paraId="3DDF5553"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effective pencil grip</w:t>
      </w:r>
    </w:p>
    <w:p w14:paraId="3BD92419"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posture and positioning</w:t>
      </w:r>
    </w:p>
    <w:p w14:paraId="144AAFD9"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letter families and patterns</w:t>
      </w:r>
    </w:p>
    <w:p w14:paraId="1048C65E"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joins and spacing</w:t>
      </w:r>
    </w:p>
    <w:p w14:paraId="52EEAFE8" w14:textId="77777777" w:rsidR="00427C3E" w:rsidRPr="00427C3E" w:rsidRDefault="00427C3E" w:rsidP="00427C3E">
      <w:pPr>
        <w:numPr>
          <w:ilvl w:val="0"/>
          <w:numId w:val="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presentation expectations</w:t>
      </w:r>
    </w:p>
    <w:p w14:paraId="29DF341E"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lastRenderedPageBreak/>
        <w:t>Remember More</w:t>
      </w:r>
    </w:p>
    <w:p w14:paraId="72DF3EC2"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revisit and practise previously taught handwriting skills regularly so that knowledge, techniques and habits become embedded and can be recalled automatically.</w:t>
      </w:r>
    </w:p>
    <w:p w14:paraId="79778CD6"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Do More</w:t>
      </w:r>
    </w:p>
    <w:p w14:paraId="7A62F163"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apply handwriting skills confidently and independently across the curriculum, using them to communicate, record learning and express their ideas effectively in a wide range of contexts.</w:t>
      </w:r>
    </w:p>
    <w:p w14:paraId="40D368B6"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2D920B45">
          <v:rect id="_x0000_i1028" style="width:0;height:1.5pt" o:hralign="center" o:hrstd="t" o:hr="t" fillcolor="#a0a0a0" stroked="f"/>
        </w:pict>
      </w:r>
    </w:p>
    <w:p w14:paraId="0964F0CD"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2. Aims</w:t>
      </w:r>
    </w:p>
    <w:p w14:paraId="0076A46B"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We aim for all pupils to:</w:t>
      </w:r>
    </w:p>
    <w:p w14:paraId="628E5C55"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fluent, legible and efficient handwriting</w:t>
      </w:r>
    </w:p>
    <w:p w14:paraId="0A792351"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take pride in the presentation of their work</w:t>
      </w:r>
    </w:p>
    <w:p w14:paraId="644C91B9"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stamina and automaticity in writing</w:t>
      </w:r>
    </w:p>
    <w:p w14:paraId="687F41FE"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use consistent letter formation and joins</w:t>
      </w:r>
    </w:p>
    <w:p w14:paraId="75139AAA"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apply handwriting skills across all curriculum areas</w:t>
      </w:r>
    </w:p>
    <w:p w14:paraId="0C217375"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communicate effectively through writing</w:t>
      </w:r>
    </w:p>
    <w:p w14:paraId="7A57012E"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become confident and successful writers</w:t>
      </w:r>
    </w:p>
    <w:p w14:paraId="76D52BF5" w14:textId="77777777" w:rsidR="00427C3E" w:rsidRPr="00427C3E" w:rsidRDefault="00427C3E" w:rsidP="00427C3E">
      <w:pPr>
        <w:numPr>
          <w:ilvl w:val="0"/>
          <w:numId w:val="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leave Stanley St Andrew's able to select an appropriate handwriting style for different purposes and audiences</w:t>
      </w:r>
    </w:p>
    <w:p w14:paraId="6B0445B8"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56C7184D">
          <v:rect id="_x0000_i1029" style="width:0;height:1.5pt" o:hralign="center" o:hrstd="t" o:hr="t" fillcolor="#a0a0a0" stroked="f"/>
        </w:pict>
      </w:r>
    </w:p>
    <w:p w14:paraId="1DF39D74"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3. Teaching and Learning</w:t>
      </w:r>
    </w:p>
    <w:p w14:paraId="25EC3D7D"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is taught regularly through explicit instruction, modelling, guided practice and independent application.</w:t>
      </w:r>
    </w:p>
    <w:p w14:paraId="72FFAFC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teaching reflects the principles identified within the Department for Education's Writing Framework (2025). Teaching places a strong emphasis on:</w:t>
      </w:r>
    </w:p>
    <w:p w14:paraId="5607A7E1"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explicit instruction and modelling</w:t>
      </w:r>
    </w:p>
    <w:p w14:paraId="7EC0584C"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regular guided practice</w:t>
      </w:r>
    </w:p>
    <w:p w14:paraId="34085B97"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deliberate rehearsal of taught skills</w:t>
      </w:r>
    </w:p>
    <w:p w14:paraId="3FAE6C9F"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developing fluency and automaticity</w:t>
      </w:r>
    </w:p>
    <w:p w14:paraId="2189F584"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reducing cognitive load during writing</w:t>
      </w:r>
    </w:p>
    <w:p w14:paraId="449C960E" w14:textId="77777777" w:rsidR="00427C3E" w:rsidRPr="00427C3E" w:rsidRDefault="00427C3E" w:rsidP="00427C3E">
      <w:pPr>
        <w:numPr>
          <w:ilvl w:val="0"/>
          <w:numId w:val="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ensuring pupils can apply handwriting skills independently across the curriculum</w:t>
      </w:r>
    </w:p>
    <w:p w14:paraId="46356D67"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Through this approach, pupils develop increasingly efficient transcription skills, enabling them to devote greater attention to composition and the communication of meaning.</w:t>
      </w:r>
    </w:p>
    <w:p w14:paraId="0AB2EBDA"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Teaching follows the gradual release model:</w:t>
      </w:r>
    </w:p>
    <w:p w14:paraId="0D0EBF19"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lastRenderedPageBreak/>
        <w:t>I Do</w:t>
      </w:r>
    </w:p>
    <w:p w14:paraId="09C5DEB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Teachers explicitly model:</w:t>
      </w:r>
    </w:p>
    <w:p w14:paraId="06FD50D9"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correct posture</w:t>
      </w:r>
    </w:p>
    <w:p w14:paraId="3F1343D0"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chair and table positioning</w:t>
      </w:r>
    </w:p>
    <w:p w14:paraId="611D5821"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pencil grip</w:t>
      </w:r>
    </w:p>
    <w:p w14:paraId="3DCAD476"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letter formation</w:t>
      </w:r>
    </w:p>
    <w:p w14:paraId="294590FB"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joins</w:t>
      </w:r>
    </w:p>
    <w:p w14:paraId="6CD7A60D"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spacing</w:t>
      </w:r>
    </w:p>
    <w:p w14:paraId="280A3BC2" w14:textId="77777777" w:rsidR="00427C3E" w:rsidRPr="00427C3E" w:rsidRDefault="00427C3E" w:rsidP="00427C3E">
      <w:pPr>
        <w:numPr>
          <w:ilvl w:val="0"/>
          <w:numId w:val="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presentation expectations</w:t>
      </w:r>
    </w:p>
    <w:p w14:paraId="2BA33ED8"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Teachers provide clear explanations, verbal prompts and worked examples.</w:t>
      </w:r>
    </w:p>
    <w:p w14:paraId="30AEB53E"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We Do</w:t>
      </w:r>
    </w:p>
    <w:p w14:paraId="396BDE05"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practise alongside the teacher through:</w:t>
      </w:r>
    </w:p>
    <w:p w14:paraId="7A313F21" w14:textId="77777777" w:rsidR="00427C3E" w:rsidRPr="00427C3E" w:rsidRDefault="00427C3E" w:rsidP="00427C3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guided practice</w:t>
      </w:r>
    </w:p>
    <w:p w14:paraId="4E4FC29C" w14:textId="77777777" w:rsidR="00427C3E" w:rsidRPr="00427C3E" w:rsidRDefault="00427C3E" w:rsidP="00427C3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shared writing</w:t>
      </w:r>
    </w:p>
    <w:p w14:paraId="64E9AA9E" w14:textId="77777777" w:rsidR="00427C3E" w:rsidRPr="00427C3E" w:rsidRDefault="00427C3E" w:rsidP="00427C3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verbal rehearsal</w:t>
      </w:r>
    </w:p>
    <w:p w14:paraId="73436854" w14:textId="77777777" w:rsidR="00427C3E" w:rsidRPr="00427C3E" w:rsidRDefault="00427C3E" w:rsidP="00427C3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structured feedback</w:t>
      </w:r>
    </w:p>
    <w:p w14:paraId="7C066529" w14:textId="77777777" w:rsidR="00427C3E" w:rsidRPr="00427C3E" w:rsidRDefault="00427C3E" w:rsidP="00427C3E">
      <w:pPr>
        <w:numPr>
          <w:ilvl w:val="0"/>
          <w:numId w:val="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correction of misconceptions</w:t>
      </w:r>
    </w:p>
    <w:p w14:paraId="1C63BF7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Teaching is adapted where necessary to ensure all pupils achieve success.</w:t>
      </w:r>
    </w:p>
    <w:p w14:paraId="39B535E3"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You Do</w:t>
      </w:r>
    </w:p>
    <w:p w14:paraId="77E1106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apply their learning independently during handwriting lessons and throughout the wider curriculum.</w:t>
      </w:r>
    </w:p>
    <w:p w14:paraId="103EBEB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Regular opportunities are provided for pupils to consolidate and apply handwriting skills in meaningful contexts.</w:t>
      </w:r>
    </w:p>
    <w:p w14:paraId="522866F3"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This approach enables pupils to develop increasing confidence, fluency and automaticity over time.</w:t>
      </w:r>
    </w:p>
    <w:p w14:paraId="73024FA4"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2EFC31B1">
          <v:rect id="_x0000_i1030" style="width:0;height:1.5pt" o:hralign="center" o:hrstd="t" o:hr="t" fillcolor="#a0a0a0" stroked="f"/>
        </w:pict>
      </w:r>
    </w:p>
    <w:p w14:paraId="3AB63ED7"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4. Early Years Foundation Stage</w:t>
      </w:r>
    </w:p>
    <w:p w14:paraId="7C95861C"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 the Early Years Foundation Stage (EYFS), handwriting begins with the development of gross motor and fine motor skills.</w:t>
      </w:r>
    </w:p>
    <w:p w14:paraId="0F46CF5E"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Children are provided with a wide range of opportunities to develop the physical foundations required for successful handwriting through activities such as:</w:t>
      </w:r>
    </w:p>
    <w:p w14:paraId="2A8E11E8"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large-scale mark making</w:t>
      </w:r>
    </w:p>
    <w:p w14:paraId="2751B312"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painting and drawing</w:t>
      </w:r>
    </w:p>
    <w:p w14:paraId="044F7F73"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tracing and pattern making</w:t>
      </w:r>
    </w:p>
    <w:p w14:paraId="78D9244F"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dough and malleable materials</w:t>
      </w:r>
    </w:p>
    <w:p w14:paraId="3D52DA1E"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threading</w:t>
      </w:r>
    </w:p>
    <w:p w14:paraId="2E868EA3"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lastRenderedPageBreak/>
        <w:t>cutting activities</w:t>
      </w:r>
    </w:p>
    <w:p w14:paraId="7B1ABF9B"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construction activities</w:t>
      </w:r>
    </w:p>
    <w:p w14:paraId="4C358695" w14:textId="77777777" w:rsidR="00427C3E" w:rsidRPr="00427C3E" w:rsidRDefault="00427C3E" w:rsidP="00427C3E">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outdoor writing opportunities</w:t>
      </w:r>
    </w:p>
    <w:p w14:paraId="3C78E3E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Children are taught to:</w:t>
      </w:r>
    </w:p>
    <w:p w14:paraId="04CC3D10" w14:textId="77777777" w:rsidR="00427C3E" w:rsidRPr="00427C3E" w:rsidRDefault="00427C3E" w:rsidP="00427C3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hold a pencil effectively using a tripod grip in almost all cases</w:t>
      </w:r>
    </w:p>
    <w:p w14:paraId="2A4F3301" w14:textId="77777777" w:rsidR="00427C3E" w:rsidRPr="00427C3E" w:rsidRDefault="00427C3E" w:rsidP="00427C3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strength and control in their hands and fingers</w:t>
      </w:r>
    </w:p>
    <w:p w14:paraId="3B647CF0" w14:textId="77777777" w:rsidR="00427C3E" w:rsidRPr="00427C3E" w:rsidRDefault="00427C3E" w:rsidP="00427C3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recognisable letters correctly</w:t>
      </w:r>
    </w:p>
    <w:p w14:paraId="1919D948" w14:textId="77777777" w:rsidR="00427C3E" w:rsidRPr="00427C3E" w:rsidRDefault="00427C3E" w:rsidP="00427C3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correct letter orientation</w:t>
      </w:r>
    </w:p>
    <w:p w14:paraId="0FB16DAF" w14:textId="77777777" w:rsidR="00427C3E" w:rsidRPr="00427C3E" w:rsidRDefault="00427C3E" w:rsidP="00427C3E">
      <w:pPr>
        <w:numPr>
          <w:ilvl w:val="0"/>
          <w:numId w:val="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begin writing words and simple sentences</w:t>
      </w:r>
    </w:p>
    <w:p w14:paraId="24C993D7"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is taught alongside phonics and early writing and is supported through practical, engaging and multi-sensory experiences.</w:t>
      </w:r>
    </w:p>
    <w:p w14:paraId="64395A9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At Stanley St Andrew's, letter formation is explicitly taught alongside our systematic synthetic phonics programme through </w:t>
      </w:r>
      <w:proofErr w:type="spellStart"/>
      <w:r w:rsidRPr="00427C3E">
        <w:rPr>
          <w:rFonts w:ascii="Segoe UI" w:eastAsia="Times New Roman" w:hAnsi="Segoe UI" w:cs="Segoe UI"/>
          <w:b/>
          <w:bCs/>
          <w:kern w:val="0"/>
          <w:sz w:val="21"/>
          <w:szCs w:val="21"/>
          <w:lang w:eastAsia="en-GB"/>
          <w14:ligatures w14:val="none"/>
        </w:rPr>
        <w:t>ActiveLearn</w:t>
      </w:r>
      <w:proofErr w:type="spellEnd"/>
      <w:r w:rsidRPr="00427C3E">
        <w:rPr>
          <w:rFonts w:ascii="Segoe UI" w:eastAsia="Times New Roman" w:hAnsi="Segoe UI" w:cs="Segoe UI"/>
          <w:b/>
          <w:bCs/>
          <w:kern w:val="0"/>
          <w:sz w:val="21"/>
          <w:szCs w:val="21"/>
          <w:lang w:eastAsia="en-GB"/>
          <w14:ligatures w14:val="none"/>
        </w:rPr>
        <w:t xml:space="preserve"> (Bug Club Phonics)</w:t>
      </w:r>
      <w:r w:rsidRPr="00427C3E">
        <w:rPr>
          <w:rFonts w:ascii="Segoe UI" w:eastAsia="Times New Roman" w:hAnsi="Segoe UI" w:cs="Segoe UI"/>
          <w:kern w:val="0"/>
          <w:sz w:val="21"/>
          <w:szCs w:val="21"/>
          <w:lang w:eastAsia="en-GB"/>
          <w14:ligatures w14:val="none"/>
        </w:rPr>
        <w:t>. As children learn new grapheme-phoneme correspondences, they are taught the correct formation of the corresponding letters through teacher modelling, guided practice and independent application. This ensures that reading, spelling and handwriting develop together from the earliest stages of learning.</w:t>
      </w:r>
    </w:p>
    <w:p w14:paraId="075581F7"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Through regular opportunities to practise, revisit and apply these skills, children build the foundations for fluent and automatic handwriting.</w:t>
      </w:r>
    </w:p>
    <w:p w14:paraId="7667A729"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1C0B2679">
          <v:rect id="_x0000_i1031" style="width:0;height:1.5pt" o:hralign="center" o:hrstd="t" o:hr="t" fillcolor="#a0a0a0" stroked="f"/>
        </w:pict>
      </w:r>
    </w:p>
    <w:p w14:paraId="0184C636"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5. Key Stage One</w:t>
      </w:r>
    </w:p>
    <w:p w14:paraId="5DB4B1E6"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Year 1</w:t>
      </w:r>
    </w:p>
    <w:p w14:paraId="7819ABCE"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taught to:</w:t>
      </w:r>
    </w:p>
    <w:p w14:paraId="0BE0EEAE"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sit correctly at a table</w:t>
      </w:r>
    </w:p>
    <w:p w14:paraId="4F3151F7"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hold a pencil comfortably and correctly</w:t>
      </w:r>
    </w:p>
    <w:p w14:paraId="322258E2"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lower-case letters correctly</w:t>
      </w:r>
    </w:p>
    <w:p w14:paraId="6AB89C02"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capital letters</w:t>
      </w:r>
    </w:p>
    <w:p w14:paraId="4745E4A0"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digits 0-9</w:t>
      </w:r>
    </w:p>
    <w:p w14:paraId="5F60972E"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understand letter families</w:t>
      </w:r>
    </w:p>
    <w:p w14:paraId="17949D60" w14:textId="77777777" w:rsidR="00427C3E" w:rsidRPr="00427C3E" w:rsidRDefault="00427C3E" w:rsidP="00427C3E">
      <w:pPr>
        <w:numPr>
          <w:ilvl w:val="0"/>
          <w:numId w:val="8"/>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correct orientation and formation</w:t>
      </w:r>
    </w:p>
    <w:p w14:paraId="3B66214D"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is practised regularly and linked closely to phonics teaching.</w:t>
      </w:r>
    </w:p>
    <w:p w14:paraId="58184E01"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Through our </w:t>
      </w:r>
      <w:proofErr w:type="spellStart"/>
      <w:r w:rsidRPr="00427C3E">
        <w:rPr>
          <w:rFonts w:ascii="Segoe UI" w:eastAsia="Times New Roman" w:hAnsi="Segoe UI" w:cs="Segoe UI"/>
          <w:b/>
          <w:bCs/>
          <w:kern w:val="0"/>
          <w:sz w:val="21"/>
          <w:szCs w:val="21"/>
          <w:lang w:eastAsia="en-GB"/>
          <w14:ligatures w14:val="none"/>
        </w:rPr>
        <w:t>ActiveLearn</w:t>
      </w:r>
      <w:proofErr w:type="spellEnd"/>
      <w:r w:rsidRPr="00427C3E">
        <w:rPr>
          <w:rFonts w:ascii="Segoe UI" w:eastAsia="Times New Roman" w:hAnsi="Segoe UI" w:cs="Segoe UI"/>
          <w:b/>
          <w:bCs/>
          <w:kern w:val="0"/>
          <w:sz w:val="21"/>
          <w:szCs w:val="21"/>
          <w:lang w:eastAsia="en-GB"/>
          <w14:ligatures w14:val="none"/>
        </w:rPr>
        <w:t xml:space="preserve"> (Bug Club Phonics)</w:t>
      </w:r>
      <w:r w:rsidRPr="00427C3E">
        <w:rPr>
          <w:rFonts w:ascii="Segoe UI" w:eastAsia="Times New Roman" w:hAnsi="Segoe UI" w:cs="Segoe UI"/>
          <w:kern w:val="0"/>
          <w:sz w:val="21"/>
          <w:szCs w:val="21"/>
          <w:lang w:eastAsia="en-GB"/>
          <w14:ligatures w14:val="none"/>
        </w:rPr>
        <w:t xml:space="preserve"> programme, pupils continue to develop accurate letter formation alongside their growing phonics knowledge. Teachers model the correct formation of letters and pupils are provided with regular opportunities to rehearse and apply these skills when reading, spelling and writing.</w:t>
      </w:r>
    </w:p>
    <w:p w14:paraId="37755DB2"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This consistent approach supports the development of secure transcription skills, handwriting fluency and automaticity, enabling pupils to focus increasingly on communicating meaning through writing.</w:t>
      </w:r>
    </w:p>
    <w:p w14:paraId="2C984DA2"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lastRenderedPageBreak/>
        <w:t>Year 2</w:t>
      </w:r>
    </w:p>
    <w:p w14:paraId="69E6FCC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taught to:</w:t>
      </w:r>
    </w:p>
    <w:p w14:paraId="5D7BDEE4" w14:textId="77777777" w:rsidR="00427C3E" w:rsidRPr="00427C3E" w:rsidRDefault="00427C3E" w:rsidP="00427C3E">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lower-case letters of the correct size</w:t>
      </w:r>
    </w:p>
    <w:p w14:paraId="7422BC0C" w14:textId="77777777" w:rsidR="00427C3E" w:rsidRPr="00427C3E" w:rsidRDefault="00427C3E" w:rsidP="00427C3E">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use consistent spacing</w:t>
      </w:r>
    </w:p>
    <w:p w14:paraId="739515C9" w14:textId="77777777" w:rsidR="00427C3E" w:rsidRPr="00427C3E" w:rsidRDefault="00427C3E" w:rsidP="00427C3E">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use the diagonal and horizontal strokes needed for joins</w:t>
      </w:r>
    </w:p>
    <w:p w14:paraId="3971C2EC" w14:textId="77777777" w:rsidR="00427C3E" w:rsidRPr="00427C3E" w:rsidRDefault="00427C3E" w:rsidP="00427C3E">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understand which letters should remain unjoined</w:t>
      </w:r>
    </w:p>
    <w:p w14:paraId="5C4F97CC" w14:textId="77777777" w:rsidR="00427C3E" w:rsidRPr="00427C3E" w:rsidRDefault="00427C3E" w:rsidP="00427C3E">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write capital letters and digits correctly</w:t>
      </w:r>
    </w:p>
    <w:p w14:paraId="747F528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regularly revisit and practise previously taught skills to secure accuracy and fluency.</w:t>
      </w:r>
    </w:p>
    <w:p w14:paraId="538F35E7"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72CFBB42">
          <v:rect id="_x0000_i1032" style="width:0;height:1.5pt" o:hralign="center" o:hrstd="t" o:hr="t" fillcolor="#a0a0a0" stroked="f"/>
        </w:pict>
      </w:r>
    </w:p>
    <w:p w14:paraId="3813C5CC"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6. Key Stage Two</w:t>
      </w:r>
    </w:p>
    <w:p w14:paraId="6997E5A5"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 Key Stage Two, pupils continue to develop handwriting fluency, legibility, automaticity and stamina.</w:t>
      </w:r>
    </w:p>
    <w:p w14:paraId="0351D02C"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expected to apply their handwriting skills consistently across all areas of the curriculum so that handwriting supports effective communication and does not become a barrier to composition.</w:t>
      </w:r>
    </w:p>
    <w:p w14:paraId="74ABEAAB"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Teaching focuses on ensuring that pupils:</w:t>
      </w:r>
    </w:p>
    <w:p w14:paraId="0256954B"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write with increasing fluency and confidence</w:t>
      </w:r>
    </w:p>
    <w:p w14:paraId="4EAA0954"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use joined handwriting where appropriate</w:t>
      </w:r>
    </w:p>
    <w:p w14:paraId="6C34C65D"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maintain legibility and consistency</w:t>
      </w:r>
    </w:p>
    <w:p w14:paraId="3FAACF60"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develop stamina for extended writing</w:t>
      </w:r>
    </w:p>
    <w:p w14:paraId="16E27DCE"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make appropriate choices about presentation</w:t>
      </w:r>
    </w:p>
    <w:p w14:paraId="0A00F8D8" w14:textId="77777777" w:rsidR="00427C3E" w:rsidRPr="00427C3E" w:rsidRDefault="00427C3E" w:rsidP="00427C3E">
      <w:pPr>
        <w:numPr>
          <w:ilvl w:val="0"/>
          <w:numId w:val="1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produce written work that is clear and accessible to the reader</w:t>
      </w:r>
    </w:p>
    <w:p w14:paraId="6257220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Opportunities to practise handwriting are provided across the curriculum, enabling pupils to apply their skills in meaningful contexts.</w:t>
      </w:r>
    </w:p>
    <w:p w14:paraId="43C0484B"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Where assessment identifies that a pupil requires additional support to develop handwriting skills, targeted intervention and adapted provision will be implemented. This may include:</w:t>
      </w:r>
    </w:p>
    <w:p w14:paraId="42A24D79"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additional handwriting practice</w:t>
      </w:r>
    </w:p>
    <w:p w14:paraId="6782E7D5"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fine motor development activities</w:t>
      </w:r>
    </w:p>
    <w:p w14:paraId="2404BE28"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small-group interventions</w:t>
      </w:r>
    </w:p>
    <w:p w14:paraId="64FFCDF6"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individual support</w:t>
      </w:r>
    </w:p>
    <w:p w14:paraId="448D3082"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adapted writing equipment</w:t>
      </w:r>
    </w:p>
    <w:p w14:paraId="778AB268" w14:textId="77777777" w:rsidR="00427C3E" w:rsidRPr="00427C3E" w:rsidRDefault="00427C3E" w:rsidP="00427C3E">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personalised targets</w:t>
      </w:r>
    </w:p>
    <w:p w14:paraId="1EEB2F0D"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These interventions are designed to enable all pupils to develop the knowledge, skills and confidence needed to become fluent writers.</w:t>
      </w:r>
    </w:p>
    <w:p w14:paraId="3F78D586"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264FC1DF">
          <v:rect id="_x0000_i1033" style="width:0;height:1.5pt" o:hralign="center" o:hrstd="t" o:hr="t" fillcolor="#a0a0a0" stroked="f"/>
        </w:pict>
      </w:r>
    </w:p>
    <w:p w14:paraId="19A43A51"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7. Handwriting Approach</w:t>
      </w:r>
    </w:p>
    <w:p w14:paraId="4C5DF796"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lastRenderedPageBreak/>
        <w:t xml:space="preserve">At Stanley St Andrew's Church of England Primary School, handwriting is taught through a consistent whole-school approach which is rooted in the statutory National Curriculum, the Early Years Foundation Stage Framework, the Department for Education's Writing Framework (2025) and our school's curriculum vision of </w:t>
      </w:r>
      <w:r w:rsidRPr="00427C3E">
        <w:rPr>
          <w:rFonts w:ascii="Segoe UI" w:eastAsia="Times New Roman" w:hAnsi="Segoe UI" w:cs="Segoe UI"/>
          <w:b/>
          <w:bCs/>
          <w:kern w:val="0"/>
          <w:sz w:val="21"/>
          <w:szCs w:val="21"/>
          <w:lang w:eastAsia="en-GB"/>
          <w14:ligatures w14:val="none"/>
        </w:rPr>
        <w:t>Know More, Remember More, Do More</w:t>
      </w:r>
      <w:r w:rsidRPr="00427C3E">
        <w:rPr>
          <w:rFonts w:ascii="Segoe UI" w:eastAsia="Times New Roman" w:hAnsi="Segoe UI" w:cs="Segoe UI"/>
          <w:kern w:val="0"/>
          <w:sz w:val="21"/>
          <w:szCs w:val="21"/>
          <w:lang w:eastAsia="en-GB"/>
          <w14:ligatures w14:val="none"/>
        </w:rPr>
        <w:t>.</w:t>
      </w:r>
    </w:p>
    <w:p w14:paraId="4BF01E3E"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Stanley St Andrew's does not follow a commercial handwriting scheme. Instead, handwriting is taught through a carefully sequenced whole-school approach that supports progression from Early Years through to the end of Key Stage 2.</w:t>
      </w:r>
    </w:p>
    <w:p w14:paraId="55C507D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Handwriting teaching is closely aligned with our phonics provision through </w:t>
      </w:r>
      <w:proofErr w:type="spellStart"/>
      <w:r w:rsidRPr="00427C3E">
        <w:rPr>
          <w:rFonts w:ascii="Segoe UI" w:eastAsia="Times New Roman" w:hAnsi="Segoe UI" w:cs="Segoe UI"/>
          <w:b/>
          <w:bCs/>
          <w:kern w:val="0"/>
          <w:sz w:val="21"/>
          <w:szCs w:val="21"/>
          <w:lang w:eastAsia="en-GB"/>
          <w14:ligatures w14:val="none"/>
        </w:rPr>
        <w:t>ActiveLearn</w:t>
      </w:r>
      <w:proofErr w:type="spellEnd"/>
      <w:r w:rsidRPr="00427C3E">
        <w:rPr>
          <w:rFonts w:ascii="Segoe UI" w:eastAsia="Times New Roman" w:hAnsi="Segoe UI" w:cs="Segoe UI"/>
          <w:b/>
          <w:bCs/>
          <w:kern w:val="0"/>
          <w:sz w:val="21"/>
          <w:szCs w:val="21"/>
          <w:lang w:eastAsia="en-GB"/>
          <w14:ligatures w14:val="none"/>
        </w:rPr>
        <w:t xml:space="preserve"> (Bug Club Phonics)</w:t>
      </w:r>
      <w:r w:rsidRPr="00427C3E">
        <w:rPr>
          <w:rFonts w:ascii="Segoe UI" w:eastAsia="Times New Roman" w:hAnsi="Segoe UI" w:cs="Segoe UI"/>
          <w:kern w:val="0"/>
          <w:sz w:val="21"/>
          <w:szCs w:val="21"/>
          <w:lang w:eastAsia="en-GB"/>
          <w14:ligatures w14:val="none"/>
        </w:rPr>
        <w:t xml:space="preserve"> in EYFS and Key Stage 1. Letter formation is taught alongside the introduction of new graphemes to ensure consistency between reading, spelling and handwriting instruction.</w:t>
      </w:r>
    </w:p>
    <w:p w14:paraId="02C9A7DC"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Teachers explicitly model:</w:t>
      </w:r>
    </w:p>
    <w:p w14:paraId="0D39489D"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correct posture and seating position</w:t>
      </w:r>
    </w:p>
    <w:p w14:paraId="69A37086"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effective pencil grip</w:t>
      </w:r>
    </w:p>
    <w:p w14:paraId="3E20AC12"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letter formation and orientation</w:t>
      </w:r>
    </w:p>
    <w:p w14:paraId="06761292"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letter size and proportion</w:t>
      </w:r>
    </w:p>
    <w:p w14:paraId="7AB33152"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spacing between words</w:t>
      </w:r>
    </w:p>
    <w:p w14:paraId="4777FF2A"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joins where appropriate</w:t>
      </w:r>
    </w:p>
    <w:p w14:paraId="6184C925" w14:textId="77777777" w:rsidR="00427C3E" w:rsidRPr="00427C3E" w:rsidRDefault="00427C3E" w:rsidP="00427C3E">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presentation expectations</w:t>
      </w:r>
    </w:p>
    <w:p w14:paraId="3E2576F2"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provided with regular opportunities to practise and apply handwriting skills throughout the curriculum so that writing becomes increasingly fluent, legible and automatic.</w:t>
      </w:r>
    </w:p>
    <w:p w14:paraId="3E50E7F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teaching of handwriting follows a progressive sequence from mark making and early letter formation in EYFS through to fluent joined handwriting in Key Stage 2.</w:t>
      </w:r>
    </w:p>
    <w:p w14:paraId="40E00EED"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To ensure consistency across the school:</w:t>
      </w:r>
    </w:p>
    <w:p w14:paraId="6EA98145" w14:textId="77777777" w:rsidR="00427C3E" w:rsidRPr="00427C3E" w:rsidRDefault="00427C3E" w:rsidP="00427C3E">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adults model the agreed handwriting style</w:t>
      </w:r>
    </w:p>
    <w:p w14:paraId="77D138D6" w14:textId="77777777" w:rsidR="00427C3E" w:rsidRPr="00427C3E" w:rsidRDefault="00427C3E" w:rsidP="00427C3E">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classroom displays and working walls support correct letter formation where appropriate</w:t>
      </w:r>
    </w:p>
    <w:p w14:paraId="307E64DA" w14:textId="77777777" w:rsidR="00427C3E" w:rsidRPr="00427C3E" w:rsidRDefault="00427C3E" w:rsidP="00427C3E">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expectations are applied across curriculum subjects</w:t>
      </w:r>
    </w:p>
    <w:p w14:paraId="7BEFC374" w14:textId="77777777" w:rsidR="00427C3E" w:rsidRPr="00427C3E" w:rsidRDefault="00427C3E" w:rsidP="00427C3E">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given regular opportunities to revisit and practise previously taught skills</w:t>
      </w:r>
    </w:p>
    <w:p w14:paraId="382A253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Our approach ensures that handwriting supports effective written communication and does not become a barrier to composition.</w:t>
      </w:r>
    </w:p>
    <w:p w14:paraId="43E17994"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5CCD5B41">
          <v:rect id="_x0000_i1034" style="width:0;height:1.5pt" o:hralign="center" o:hrstd="t" o:hr="t" fillcolor="#a0a0a0" stroked="f"/>
        </w:pict>
      </w:r>
    </w:p>
    <w:p w14:paraId="3C02061F"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8. Presentation Expectations</w:t>
      </w:r>
    </w:p>
    <w:p w14:paraId="34B1A78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At Stanley St Andrew's, we promote high standards of presentation across all curriculum areas.</w:t>
      </w:r>
    </w:p>
    <w:p w14:paraId="1E75D9B1"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are encouraged to:</w:t>
      </w:r>
    </w:p>
    <w:p w14:paraId="2A2D0C61" w14:textId="77777777" w:rsidR="00427C3E" w:rsidRPr="00427C3E" w:rsidRDefault="00427C3E" w:rsidP="00427C3E">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take pride in their work</w:t>
      </w:r>
    </w:p>
    <w:p w14:paraId="1D40BE1B" w14:textId="77777777" w:rsidR="00427C3E" w:rsidRPr="00427C3E" w:rsidRDefault="00427C3E" w:rsidP="00427C3E">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present work clearly and carefully</w:t>
      </w:r>
    </w:p>
    <w:p w14:paraId="57C9D59E" w14:textId="77777777" w:rsidR="00427C3E" w:rsidRPr="00427C3E" w:rsidRDefault="00427C3E" w:rsidP="00427C3E">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use appropriate spacing</w:t>
      </w:r>
    </w:p>
    <w:p w14:paraId="7514F6FF" w14:textId="77777777" w:rsidR="00427C3E" w:rsidRPr="00427C3E" w:rsidRDefault="00427C3E" w:rsidP="00427C3E">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form letters accurately and consistently</w:t>
      </w:r>
    </w:p>
    <w:p w14:paraId="4054845B" w14:textId="77777777" w:rsidR="00427C3E" w:rsidRPr="00427C3E" w:rsidRDefault="00427C3E" w:rsidP="00427C3E">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lastRenderedPageBreak/>
        <w:t>edit and improve work where appropriate</w:t>
      </w:r>
    </w:p>
    <w:p w14:paraId="05666A4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Staff consistently model high expectations and celebrate improvements in presentation and handwriting.</w:t>
      </w:r>
    </w:p>
    <w:p w14:paraId="4509049B"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4D32C53F">
          <v:rect id="_x0000_i1035" style="width:0;height:1.5pt" o:hralign="center" o:hrstd="t" o:hr="t" fillcolor="#a0a0a0" stroked="f"/>
        </w:pict>
      </w:r>
    </w:p>
    <w:p w14:paraId="06029916"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9. Inclusion</w:t>
      </w:r>
    </w:p>
    <w:p w14:paraId="2CB78E40"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We recognise that some pupils may require additional support to develop handwriting skills.</w:t>
      </w:r>
    </w:p>
    <w:p w14:paraId="18D8FC01"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Support may include:</w:t>
      </w:r>
    </w:p>
    <w:p w14:paraId="5748622B"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adapted writing tools</w:t>
      </w:r>
    </w:p>
    <w:p w14:paraId="0EEAE11E"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pencil grips</w:t>
      </w:r>
    </w:p>
    <w:p w14:paraId="63CAF90A"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alternative paper formats</w:t>
      </w:r>
    </w:p>
    <w:p w14:paraId="7CC0D6DC"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fine motor interventions</w:t>
      </w:r>
    </w:p>
    <w:p w14:paraId="0CFFBB26"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targeted handwriting programmes</w:t>
      </w:r>
    </w:p>
    <w:p w14:paraId="49BB52C8"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additional adult support</w:t>
      </w:r>
    </w:p>
    <w:p w14:paraId="3263A26A" w14:textId="77777777" w:rsidR="00427C3E" w:rsidRPr="00427C3E" w:rsidRDefault="00427C3E" w:rsidP="00427C3E">
      <w:pPr>
        <w:numPr>
          <w:ilvl w:val="0"/>
          <w:numId w:val="15"/>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adapted teaching approaches</w:t>
      </w:r>
    </w:p>
    <w:p w14:paraId="335A9B98"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Pupils who require additional support with handwriting may receive targeted intervention based on identified need. Provision will be regularly reviewed to ensure pupils make progress towards greater fluency, legibility and independence.</w:t>
      </w:r>
    </w:p>
    <w:p w14:paraId="360FDCF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Specific provision is made for left-handed pupils to ensure they develop efficient and comfortable writing habits.</w:t>
      </w:r>
    </w:p>
    <w:p w14:paraId="199C421A"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Reasonable adjustments are made where appropriate while maintaining high aspirations for all pupils.</w:t>
      </w:r>
    </w:p>
    <w:p w14:paraId="1AA0A189"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2FC5ECA9">
          <v:rect id="_x0000_i1036" style="width:0;height:1.5pt" o:hralign="center" o:hrstd="t" o:hr="t" fillcolor="#a0a0a0" stroked="f"/>
        </w:pict>
      </w:r>
    </w:p>
    <w:p w14:paraId="1F61C031" w14:textId="77777777"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10. Assessment</w:t>
      </w:r>
    </w:p>
    <w:p w14:paraId="0416CCDB"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Assessment of handwriting is ongoing and forms part of teachers' everyday practice.</w:t>
      </w:r>
    </w:p>
    <w:p w14:paraId="79BD91B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Assessment focuses not only on accuracy and presentation but also on the development of fluency, stamina and automaticity.</w:t>
      </w:r>
    </w:p>
    <w:p w14:paraId="788D4252"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Teachers assess handwriting through:</w:t>
      </w:r>
    </w:p>
    <w:p w14:paraId="5E364065"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classroom observations</w:t>
      </w:r>
    </w:p>
    <w:p w14:paraId="62513F3A"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handwriting activities</w:t>
      </w:r>
    </w:p>
    <w:p w14:paraId="61F37A6C"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independent writing</w:t>
      </w:r>
    </w:p>
    <w:p w14:paraId="54AC5FB8"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curriculum work</w:t>
      </w:r>
    </w:p>
    <w:p w14:paraId="73E0F18E"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 discussions</w:t>
      </w:r>
    </w:p>
    <w:p w14:paraId="179FBB04" w14:textId="77777777" w:rsidR="00427C3E" w:rsidRPr="00427C3E" w:rsidRDefault="00427C3E" w:rsidP="00427C3E">
      <w:pPr>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work scrutiny</w:t>
      </w:r>
    </w:p>
    <w:p w14:paraId="65D6479E"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Assessment information is used to:</w:t>
      </w:r>
    </w:p>
    <w:p w14:paraId="688656F5"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identify next steps in learning</w:t>
      </w:r>
    </w:p>
    <w:p w14:paraId="04C2D7B0"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inform future planning</w:t>
      </w:r>
    </w:p>
    <w:p w14:paraId="41D936E1"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lastRenderedPageBreak/>
        <w:t>provide targeted support where necessary</w:t>
      </w:r>
    </w:p>
    <w:p w14:paraId="451B3B91"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identify pupils who would benefit from targeted handwriting intervention</w:t>
      </w:r>
    </w:p>
    <w:p w14:paraId="40C8FDBF"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monitor the effectiveness of support and intervention programmes</w:t>
      </w:r>
    </w:p>
    <w:p w14:paraId="79BB5A94"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ensure all pupils make appropriate progress in handwriting development</w:t>
      </w:r>
    </w:p>
    <w:p w14:paraId="238EE9EF" w14:textId="77777777" w:rsidR="00427C3E" w:rsidRPr="00427C3E" w:rsidRDefault="00427C3E" w:rsidP="00427C3E">
      <w:pPr>
        <w:numPr>
          <w:ilvl w:val="0"/>
          <w:numId w:val="17"/>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celebrate pupil progress and achievement</w:t>
      </w:r>
    </w:p>
    <w:p w14:paraId="3CB14D91"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5714E303">
          <v:rect id="_x0000_i1037" style="width:0;height:1.5pt" o:hralign="center" o:hrstd="t" o:hr="t" fillcolor="#a0a0a0" stroked="f"/>
        </w:pict>
      </w:r>
    </w:p>
    <w:p w14:paraId="645D4650" w14:textId="71C5ED59"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w:t>
      </w:r>
      <w:r>
        <w:rPr>
          <w:rFonts w:ascii="Segoe UI" w:eastAsia="Times New Roman" w:hAnsi="Segoe UI" w:cs="Segoe UI"/>
          <w:b/>
          <w:bCs/>
          <w:kern w:val="36"/>
          <w:sz w:val="48"/>
          <w:szCs w:val="48"/>
          <w:lang w:eastAsia="en-GB"/>
          <w14:ligatures w14:val="none"/>
        </w:rPr>
        <w:t>1</w:t>
      </w:r>
      <w:r w:rsidRPr="00427C3E">
        <w:rPr>
          <w:rFonts w:ascii="Segoe UI" w:eastAsia="Times New Roman" w:hAnsi="Segoe UI" w:cs="Segoe UI"/>
          <w:b/>
          <w:bCs/>
          <w:kern w:val="36"/>
          <w:sz w:val="48"/>
          <w:szCs w:val="48"/>
          <w:lang w:eastAsia="en-GB"/>
          <w14:ligatures w14:val="none"/>
        </w:rPr>
        <w:t>. Roles and Responsibilities</w:t>
      </w:r>
    </w:p>
    <w:p w14:paraId="695F55D5"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Teachers</w:t>
      </w:r>
    </w:p>
    <w:p w14:paraId="096CC65E"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Teachers are responsible for:</w:t>
      </w:r>
    </w:p>
    <w:p w14:paraId="2D02AC89" w14:textId="77777777" w:rsidR="00427C3E" w:rsidRPr="00427C3E" w:rsidRDefault="00427C3E" w:rsidP="00427C3E">
      <w:pPr>
        <w:numPr>
          <w:ilvl w:val="0"/>
          <w:numId w:val="1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implementing this policy consistently</w:t>
      </w:r>
    </w:p>
    <w:p w14:paraId="5AA1D9F0" w14:textId="77777777" w:rsidR="00427C3E" w:rsidRPr="00427C3E" w:rsidRDefault="00427C3E" w:rsidP="00427C3E">
      <w:pPr>
        <w:numPr>
          <w:ilvl w:val="0"/>
          <w:numId w:val="1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modelling the agreed handwriting style</w:t>
      </w:r>
    </w:p>
    <w:p w14:paraId="0E32A1AF" w14:textId="77777777" w:rsidR="00427C3E" w:rsidRPr="00427C3E" w:rsidRDefault="00427C3E" w:rsidP="00427C3E">
      <w:pPr>
        <w:numPr>
          <w:ilvl w:val="0"/>
          <w:numId w:val="1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providing regular opportunities for handwriting practice</w:t>
      </w:r>
    </w:p>
    <w:p w14:paraId="477173B7" w14:textId="77777777" w:rsidR="00427C3E" w:rsidRPr="00427C3E" w:rsidRDefault="00427C3E" w:rsidP="00427C3E">
      <w:pPr>
        <w:numPr>
          <w:ilvl w:val="0"/>
          <w:numId w:val="1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maintaining high expectations</w:t>
      </w:r>
    </w:p>
    <w:p w14:paraId="667115B6" w14:textId="77777777" w:rsidR="00427C3E" w:rsidRPr="00427C3E" w:rsidRDefault="00427C3E" w:rsidP="00427C3E">
      <w:pPr>
        <w:numPr>
          <w:ilvl w:val="0"/>
          <w:numId w:val="1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identifying pupils requiring additional support</w:t>
      </w:r>
    </w:p>
    <w:p w14:paraId="1B5AC5FB"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English Subject Leader</w:t>
      </w:r>
    </w:p>
    <w:p w14:paraId="0469E004"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English Subject Leader is responsible for:</w:t>
      </w:r>
    </w:p>
    <w:p w14:paraId="6CC3A4E9" w14:textId="77777777" w:rsidR="00427C3E" w:rsidRPr="00427C3E" w:rsidRDefault="00427C3E" w:rsidP="00427C3E">
      <w:pPr>
        <w:numPr>
          <w:ilvl w:val="0"/>
          <w:numId w:val="2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monitoring the implementation of this policy</w:t>
      </w:r>
    </w:p>
    <w:p w14:paraId="289A65F9" w14:textId="77777777" w:rsidR="00427C3E" w:rsidRPr="00427C3E" w:rsidRDefault="00427C3E" w:rsidP="00427C3E">
      <w:pPr>
        <w:numPr>
          <w:ilvl w:val="0"/>
          <w:numId w:val="2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supporting professional development</w:t>
      </w:r>
    </w:p>
    <w:p w14:paraId="4646C784" w14:textId="77777777" w:rsidR="00427C3E" w:rsidRPr="00427C3E" w:rsidRDefault="00427C3E" w:rsidP="00427C3E">
      <w:pPr>
        <w:numPr>
          <w:ilvl w:val="0"/>
          <w:numId w:val="2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reviewing standards across the school</w:t>
      </w:r>
    </w:p>
    <w:p w14:paraId="2460E66D" w14:textId="77777777" w:rsidR="00427C3E" w:rsidRPr="00427C3E" w:rsidRDefault="00427C3E" w:rsidP="00427C3E">
      <w:pPr>
        <w:numPr>
          <w:ilvl w:val="0"/>
          <w:numId w:val="20"/>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ensuring progression and consistency</w:t>
      </w:r>
    </w:p>
    <w:p w14:paraId="3474A469" w14:textId="77777777" w:rsidR="00427C3E" w:rsidRPr="00427C3E" w:rsidRDefault="00427C3E" w:rsidP="00427C3E">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r w:rsidRPr="00427C3E">
        <w:rPr>
          <w:rFonts w:ascii="Segoe UI" w:eastAsia="Times New Roman" w:hAnsi="Segoe UI" w:cs="Segoe UI"/>
          <w:b/>
          <w:bCs/>
          <w:kern w:val="0"/>
          <w:sz w:val="36"/>
          <w:szCs w:val="36"/>
          <w:lang w:eastAsia="en-GB"/>
          <w14:ligatures w14:val="none"/>
        </w:rPr>
        <w:t>Governors</w:t>
      </w:r>
    </w:p>
    <w:p w14:paraId="79D42E8D"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Governors are responsible for:</w:t>
      </w:r>
    </w:p>
    <w:p w14:paraId="5C0AD254" w14:textId="77777777" w:rsidR="00427C3E" w:rsidRPr="00427C3E" w:rsidRDefault="00427C3E" w:rsidP="00427C3E">
      <w:pPr>
        <w:numPr>
          <w:ilvl w:val="0"/>
          <w:numId w:val="2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monitoring the effectiveness of the policy</w:t>
      </w:r>
    </w:p>
    <w:p w14:paraId="2633CB24" w14:textId="77777777" w:rsidR="00427C3E" w:rsidRPr="00427C3E" w:rsidRDefault="00427C3E" w:rsidP="00427C3E">
      <w:pPr>
        <w:numPr>
          <w:ilvl w:val="0"/>
          <w:numId w:val="2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supporting the school's strategic priorities</w:t>
      </w:r>
    </w:p>
    <w:p w14:paraId="2C04E9C3" w14:textId="77777777" w:rsidR="00427C3E" w:rsidRPr="00427C3E" w:rsidRDefault="00427C3E" w:rsidP="00427C3E">
      <w:pPr>
        <w:numPr>
          <w:ilvl w:val="0"/>
          <w:numId w:val="2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ensuring statutory requirements are met</w:t>
      </w:r>
    </w:p>
    <w:p w14:paraId="5388B4D5"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1460A410">
          <v:rect id="_x0000_i1039" style="width:0;height:1.5pt" o:hralign="center" o:hrstd="t" o:hr="t" fillcolor="#a0a0a0" stroked="f"/>
        </w:pict>
      </w:r>
    </w:p>
    <w:p w14:paraId="3E8E24CC" w14:textId="216128C4"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w:t>
      </w:r>
      <w:r>
        <w:rPr>
          <w:rFonts w:ascii="Segoe UI" w:eastAsia="Times New Roman" w:hAnsi="Segoe UI" w:cs="Segoe UI"/>
          <w:b/>
          <w:bCs/>
          <w:kern w:val="36"/>
          <w:sz w:val="48"/>
          <w:szCs w:val="48"/>
          <w:lang w:eastAsia="en-GB"/>
          <w14:ligatures w14:val="none"/>
        </w:rPr>
        <w:t>2</w:t>
      </w:r>
      <w:r w:rsidRPr="00427C3E">
        <w:rPr>
          <w:rFonts w:ascii="Segoe UI" w:eastAsia="Times New Roman" w:hAnsi="Segoe UI" w:cs="Segoe UI"/>
          <w:b/>
          <w:bCs/>
          <w:kern w:val="36"/>
          <w:sz w:val="48"/>
          <w:szCs w:val="48"/>
          <w:lang w:eastAsia="en-GB"/>
          <w14:ligatures w14:val="none"/>
        </w:rPr>
        <w:t>. Alignment with National Guidance</w:t>
      </w:r>
    </w:p>
    <w:p w14:paraId="6E2682A5"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This policy reflects:</w:t>
      </w:r>
    </w:p>
    <w:p w14:paraId="566EDA4B" w14:textId="77777777" w:rsidR="00427C3E" w:rsidRPr="00427C3E" w:rsidRDefault="00427C3E" w:rsidP="00427C3E">
      <w:pPr>
        <w:numPr>
          <w:ilvl w:val="0"/>
          <w:numId w:val="2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statutory National Curriculum for English for Key Stages 1 and 2</w:t>
      </w:r>
    </w:p>
    <w:p w14:paraId="75B94DE1" w14:textId="77777777" w:rsidR="00427C3E" w:rsidRPr="00427C3E" w:rsidRDefault="00427C3E" w:rsidP="00427C3E">
      <w:pPr>
        <w:numPr>
          <w:ilvl w:val="0"/>
          <w:numId w:val="2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statutory Early Years Foundation Stage Framework</w:t>
      </w:r>
    </w:p>
    <w:p w14:paraId="60ED9A63" w14:textId="77777777" w:rsidR="00427C3E" w:rsidRPr="00427C3E" w:rsidRDefault="00427C3E" w:rsidP="00427C3E">
      <w:pPr>
        <w:numPr>
          <w:ilvl w:val="0"/>
          <w:numId w:val="2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principles outlined within the Department for Education's Writing Framework (2025), which emphasises fluent transcription, handwriting automaticity, explicit instruction, repeated practice and the development of pupils as effective writers</w:t>
      </w:r>
    </w:p>
    <w:p w14:paraId="1648A64D" w14:textId="77777777" w:rsidR="00427C3E" w:rsidRPr="00427C3E" w:rsidRDefault="00427C3E" w:rsidP="00427C3E">
      <w:pPr>
        <w:numPr>
          <w:ilvl w:val="0"/>
          <w:numId w:val="2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lastRenderedPageBreak/>
        <w:t>current evidence-informed practice reflected within Ofsted's English Research Review and English Subject Report</w:t>
      </w:r>
    </w:p>
    <w:p w14:paraId="7C20A5BF" w14:textId="77777777" w:rsidR="00427C3E" w:rsidRPr="00427C3E" w:rsidRDefault="00427C3E" w:rsidP="00427C3E">
      <w:pPr>
        <w:numPr>
          <w:ilvl w:val="0"/>
          <w:numId w:val="2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our systematic synthetic phonics programme, </w:t>
      </w:r>
      <w:proofErr w:type="spellStart"/>
      <w:r w:rsidRPr="00427C3E">
        <w:rPr>
          <w:rFonts w:ascii="Segoe UI" w:eastAsia="Times New Roman" w:hAnsi="Segoe UI" w:cs="Segoe UI"/>
          <w:b/>
          <w:bCs/>
          <w:kern w:val="0"/>
          <w:sz w:val="21"/>
          <w:szCs w:val="21"/>
          <w:lang w:eastAsia="en-GB"/>
          <w14:ligatures w14:val="none"/>
        </w:rPr>
        <w:t>ActiveLearn</w:t>
      </w:r>
      <w:proofErr w:type="spellEnd"/>
      <w:r w:rsidRPr="00427C3E">
        <w:rPr>
          <w:rFonts w:ascii="Segoe UI" w:eastAsia="Times New Roman" w:hAnsi="Segoe UI" w:cs="Segoe UI"/>
          <w:b/>
          <w:bCs/>
          <w:kern w:val="0"/>
          <w:sz w:val="21"/>
          <w:szCs w:val="21"/>
          <w:lang w:eastAsia="en-GB"/>
          <w14:ligatures w14:val="none"/>
        </w:rPr>
        <w:t xml:space="preserve"> (Bug Club Phonics)</w:t>
      </w:r>
      <w:r w:rsidRPr="00427C3E">
        <w:rPr>
          <w:rFonts w:ascii="Segoe UI" w:eastAsia="Times New Roman" w:hAnsi="Segoe UI" w:cs="Segoe UI"/>
          <w:kern w:val="0"/>
          <w:sz w:val="21"/>
          <w:szCs w:val="21"/>
          <w:lang w:eastAsia="en-GB"/>
          <w14:ligatures w14:val="none"/>
        </w:rPr>
        <w:t>, which supports the development of accurate letter formation alongside early reading and spelling, ensuring a coherent approach to transcription skills</w:t>
      </w:r>
    </w:p>
    <w:p w14:paraId="0B837F0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 xml:space="preserve">Through this approach, pupils develop secure handwriting knowledge and skills, build fluency through regular practice and apply these skills independently across the curriculum in line with our vision of </w:t>
      </w:r>
      <w:r w:rsidRPr="00427C3E">
        <w:rPr>
          <w:rFonts w:ascii="Segoe UI" w:eastAsia="Times New Roman" w:hAnsi="Segoe UI" w:cs="Segoe UI"/>
          <w:b/>
          <w:bCs/>
          <w:kern w:val="0"/>
          <w:sz w:val="21"/>
          <w:szCs w:val="21"/>
          <w:lang w:eastAsia="en-GB"/>
          <w14:ligatures w14:val="none"/>
        </w:rPr>
        <w:t>Know More, Remember More, Do More</w:t>
      </w:r>
      <w:r w:rsidRPr="00427C3E">
        <w:rPr>
          <w:rFonts w:ascii="Segoe UI" w:eastAsia="Times New Roman" w:hAnsi="Segoe UI" w:cs="Segoe UI"/>
          <w:kern w:val="0"/>
          <w:sz w:val="21"/>
          <w:szCs w:val="21"/>
          <w:lang w:eastAsia="en-GB"/>
          <w14:ligatures w14:val="none"/>
        </w:rPr>
        <w:t>.</w:t>
      </w:r>
    </w:p>
    <w:p w14:paraId="4EAE20DD"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5A82A8F1">
          <v:rect id="_x0000_i1040" style="width:0;height:1.5pt" o:hralign="center" o:hrstd="t" o:hr="t" fillcolor="#a0a0a0" stroked="f"/>
        </w:pict>
      </w:r>
    </w:p>
    <w:p w14:paraId="092FA3E4" w14:textId="02DFD4E0"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w:t>
      </w:r>
      <w:r>
        <w:rPr>
          <w:rFonts w:ascii="Segoe UI" w:eastAsia="Times New Roman" w:hAnsi="Segoe UI" w:cs="Segoe UI"/>
          <w:b/>
          <w:bCs/>
          <w:kern w:val="36"/>
          <w:sz w:val="48"/>
          <w:szCs w:val="48"/>
          <w:lang w:eastAsia="en-GB"/>
          <w14:ligatures w14:val="none"/>
        </w:rPr>
        <w:t>3</w:t>
      </w:r>
      <w:r w:rsidRPr="00427C3E">
        <w:rPr>
          <w:rFonts w:ascii="Segoe UI" w:eastAsia="Times New Roman" w:hAnsi="Segoe UI" w:cs="Segoe UI"/>
          <w:b/>
          <w:bCs/>
          <w:kern w:val="36"/>
          <w:sz w:val="48"/>
          <w:szCs w:val="48"/>
          <w:lang w:eastAsia="en-GB"/>
          <w14:ligatures w14:val="none"/>
        </w:rPr>
        <w:t>. Monitoring and Review</w:t>
      </w:r>
    </w:p>
    <w:p w14:paraId="03AF20FF"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The implementation of this policy will be monitored through:</w:t>
      </w:r>
    </w:p>
    <w:p w14:paraId="70918ED5" w14:textId="77777777" w:rsidR="00427C3E" w:rsidRPr="00427C3E" w:rsidRDefault="00427C3E" w:rsidP="00427C3E">
      <w:pPr>
        <w:numPr>
          <w:ilvl w:val="0"/>
          <w:numId w:val="2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lesson observations</w:t>
      </w:r>
    </w:p>
    <w:p w14:paraId="1B216410" w14:textId="77777777" w:rsidR="00427C3E" w:rsidRPr="00427C3E" w:rsidRDefault="00427C3E" w:rsidP="00427C3E">
      <w:pPr>
        <w:numPr>
          <w:ilvl w:val="0"/>
          <w:numId w:val="2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learning walks</w:t>
      </w:r>
    </w:p>
    <w:p w14:paraId="6B0875D4" w14:textId="77777777" w:rsidR="00427C3E" w:rsidRPr="00427C3E" w:rsidRDefault="00427C3E" w:rsidP="00427C3E">
      <w:pPr>
        <w:numPr>
          <w:ilvl w:val="0"/>
          <w:numId w:val="2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work scrutiny</w:t>
      </w:r>
    </w:p>
    <w:p w14:paraId="3E9D32D0" w14:textId="77777777" w:rsidR="00427C3E" w:rsidRPr="00427C3E" w:rsidRDefault="00427C3E" w:rsidP="00427C3E">
      <w:pPr>
        <w:numPr>
          <w:ilvl w:val="0"/>
          <w:numId w:val="2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pupil voice</w:t>
      </w:r>
    </w:p>
    <w:p w14:paraId="2FB32583" w14:textId="77777777" w:rsidR="00427C3E" w:rsidRPr="00427C3E" w:rsidRDefault="00427C3E" w:rsidP="00427C3E">
      <w:pPr>
        <w:numPr>
          <w:ilvl w:val="0"/>
          <w:numId w:val="2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curriculum monitoring activities</w:t>
      </w:r>
    </w:p>
    <w:p w14:paraId="06B2E52A"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Monitoring ensures that pupils progressively develop the knowledge, skills and fluency required to become confident and effective writers.</w:t>
      </w:r>
    </w:p>
    <w:p w14:paraId="180E362E"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6198090E">
          <v:rect id="_x0000_i1041" style="width:0;height:1.5pt" o:hralign="center" o:hrstd="t" o:hr="t" fillcolor="#a0a0a0" stroked="f"/>
        </w:pict>
      </w:r>
    </w:p>
    <w:p w14:paraId="744145D8" w14:textId="04D19655"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w:t>
      </w:r>
      <w:r>
        <w:rPr>
          <w:rFonts w:ascii="Segoe UI" w:eastAsia="Times New Roman" w:hAnsi="Segoe UI" w:cs="Segoe UI"/>
          <w:b/>
          <w:bCs/>
          <w:kern w:val="36"/>
          <w:sz w:val="48"/>
          <w:szCs w:val="48"/>
          <w:lang w:eastAsia="en-GB"/>
          <w14:ligatures w14:val="none"/>
        </w:rPr>
        <w:t>4</w:t>
      </w:r>
      <w:r w:rsidRPr="00427C3E">
        <w:rPr>
          <w:rFonts w:ascii="Segoe UI" w:eastAsia="Times New Roman" w:hAnsi="Segoe UI" w:cs="Segoe UI"/>
          <w:b/>
          <w:bCs/>
          <w:kern w:val="36"/>
          <w:sz w:val="48"/>
          <w:szCs w:val="48"/>
          <w:lang w:eastAsia="en-GB"/>
          <w14:ligatures w14:val="none"/>
        </w:rPr>
        <w:t>. Equality Statement</w:t>
      </w:r>
    </w:p>
    <w:p w14:paraId="07216616"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This policy should be read alongside the school's Equality Information and Objectives, SEND Policy and English Policy.</w:t>
      </w:r>
    </w:p>
    <w:p w14:paraId="2755FBC9"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Stanley St Andrew's Church of England Primary School is committed to ensuring equality of opportunity for all pupils regardless of age, disability, race, religion or belief, sex, gender reassignment, sexual orientation, pregnancy or maternity.</w:t>
      </w:r>
    </w:p>
    <w:p w14:paraId="28A924CA"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20A04052">
          <v:rect id="_x0000_i1042" style="width:0;height:1.5pt" o:hralign="center" o:hrstd="t" o:hr="t" fillcolor="#a0a0a0" stroked="f"/>
        </w:pict>
      </w:r>
    </w:p>
    <w:p w14:paraId="7BF519E5" w14:textId="28C924C8" w:rsidR="00427C3E" w:rsidRPr="00427C3E" w:rsidRDefault="00427C3E" w:rsidP="00427C3E">
      <w:pPr>
        <w:spacing w:before="100" w:beforeAutospacing="1" w:after="100" w:afterAutospacing="1" w:line="300" w:lineRule="atLeast"/>
        <w:outlineLvl w:val="0"/>
        <w:rPr>
          <w:rFonts w:ascii="Segoe UI" w:eastAsia="Times New Roman" w:hAnsi="Segoe UI" w:cs="Segoe UI"/>
          <w:b/>
          <w:bCs/>
          <w:kern w:val="36"/>
          <w:sz w:val="48"/>
          <w:szCs w:val="48"/>
          <w:lang w:eastAsia="en-GB"/>
          <w14:ligatures w14:val="none"/>
        </w:rPr>
      </w:pPr>
      <w:r w:rsidRPr="00427C3E">
        <w:rPr>
          <w:rFonts w:ascii="Segoe UI" w:eastAsia="Times New Roman" w:hAnsi="Segoe UI" w:cs="Segoe UI"/>
          <w:b/>
          <w:bCs/>
          <w:kern w:val="36"/>
          <w:sz w:val="48"/>
          <w:szCs w:val="48"/>
          <w:lang w:eastAsia="en-GB"/>
          <w14:ligatures w14:val="none"/>
        </w:rPr>
        <w:t>1</w:t>
      </w:r>
      <w:r>
        <w:rPr>
          <w:rFonts w:ascii="Segoe UI" w:eastAsia="Times New Roman" w:hAnsi="Segoe UI" w:cs="Segoe UI"/>
          <w:b/>
          <w:bCs/>
          <w:kern w:val="36"/>
          <w:sz w:val="48"/>
          <w:szCs w:val="48"/>
          <w:lang w:eastAsia="en-GB"/>
          <w14:ligatures w14:val="none"/>
        </w:rPr>
        <w:t>5</w:t>
      </w:r>
      <w:r w:rsidRPr="00427C3E">
        <w:rPr>
          <w:rFonts w:ascii="Segoe UI" w:eastAsia="Times New Roman" w:hAnsi="Segoe UI" w:cs="Segoe UI"/>
          <w:b/>
          <w:bCs/>
          <w:kern w:val="36"/>
          <w:sz w:val="48"/>
          <w:szCs w:val="48"/>
          <w:lang w:eastAsia="en-GB"/>
          <w14:ligatures w14:val="none"/>
        </w:rPr>
        <w:t>. Policy Review</w:t>
      </w:r>
    </w:p>
    <w:p w14:paraId="04EF4F18" w14:textId="77777777" w:rsidR="00427C3E" w:rsidRPr="00427C3E" w:rsidRDefault="00427C3E" w:rsidP="00427C3E">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t>This policy was approved by the Governing Body and will be reviewed every three years by the English Subject Leader, or sooner should changes in legislation, statutory guidance or school circumstances require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8"/>
        <w:gridCol w:w="3105"/>
      </w:tblGrid>
      <w:tr w:rsidR="00427C3E" w:rsidRPr="00427C3E" w14:paraId="1662B4A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BA0A95" w14:textId="77777777" w:rsidR="00427C3E" w:rsidRPr="00427C3E" w:rsidRDefault="00427C3E" w:rsidP="00427C3E">
            <w:pPr>
              <w:spacing w:after="0" w:line="240" w:lineRule="auto"/>
              <w:rPr>
                <w:rFonts w:ascii="Segoe UI" w:eastAsia="Times New Roman" w:hAnsi="Segoe UI" w:cs="Segoe UI"/>
                <w:kern w:val="0"/>
                <w:sz w:val="21"/>
                <w:szCs w:val="21"/>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34DF2D" w14:textId="77777777" w:rsidR="00427C3E" w:rsidRPr="00427C3E" w:rsidRDefault="00427C3E" w:rsidP="00427C3E">
            <w:pPr>
              <w:spacing w:after="0" w:line="240" w:lineRule="auto"/>
              <w:jc w:val="center"/>
              <w:rPr>
                <w:rFonts w:ascii="Times New Roman" w:eastAsia="Times New Roman" w:hAnsi="Times New Roman" w:cs="Times New Roman"/>
                <w:kern w:val="0"/>
                <w:sz w:val="20"/>
                <w:szCs w:val="20"/>
                <w:lang w:eastAsia="en-GB"/>
                <w14:ligatures w14:val="none"/>
              </w:rPr>
            </w:pPr>
          </w:p>
        </w:tc>
      </w:tr>
      <w:tr w:rsidR="00427C3E" w:rsidRPr="00427C3E" w14:paraId="5942487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3B9A623" w14:textId="77777777" w:rsidR="00427C3E" w:rsidRPr="00427C3E" w:rsidRDefault="00427C3E" w:rsidP="00427C3E">
            <w:pPr>
              <w:spacing w:after="0" w:line="240" w:lineRule="auto"/>
              <w:jc w:val="center"/>
              <w:rPr>
                <w:rFonts w:ascii="Times New Roman" w:eastAsia="Times New Roman" w:hAnsi="Times New Roman" w:cs="Times New Roman"/>
                <w:b/>
                <w:bCs/>
                <w:kern w:val="0"/>
                <w:lang w:eastAsia="en-GB"/>
                <w14:ligatures w14:val="none"/>
              </w:rPr>
            </w:pPr>
            <w:r w:rsidRPr="00427C3E">
              <w:rPr>
                <w:rFonts w:ascii="Times New Roman" w:eastAsia="Times New Roman" w:hAnsi="Times New Roman" w:cs="Times New Roman"/>
                <w:b/>
                <w:bCs/>
                <w:kern w:val="0"/>
                <w:lang w:eastAsia="en-GB"/>
                <w14:ligatures w14:val="none"/>
              </w:rPr>
              <w:t>Policy Approved: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277863" w14:textId="77777777" w:rsidR="00427C3E" w:rsidRPr="00427C3E" w:rsidRDefault="00427C3E" w:rsidP="00427C3E">
            <w:pPr>
              <w:spacing w:after="0" w:line="240" w:lineRule="auto"/>
              <w:rPr>
                <w:rFonts w:ascii="Times New Roman" w:eastAsia="Times New Roman" w:hAnsi="Times New Roman" w:cs="Times New Roman"/>
                <w:kern w:val="0"/>
                <w:lang w:eastAsia="en-GB"/>
                <w14:ligatures w14:val="none"/>
              </w:rPr>
            </w:pPr>
            <w:r w:rsidRPr="00427C3E">
              <w:rPr>
                <w:rFonts w:ascii="Times New Roman" w:eastAsia="Times New Roman" w:hAnsi="Times New Roman" w:cs="Times New Roman"/>
                <w:kern w:val="0"/>
                <w:lang w:eastAsia="en-GB"/>
                <w14:ligatures w14:val="none"/>
              </w:rPr>
              <w:t>_________________________</w:t>
            </w:r>
          </w:p>
        </w:tc>
      </w:tr>
      <w:tr w:rsidR="00427C3E" w:rsidRPr="00427C3E" w14:paraId="510A647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EE35A58" w14:textId="77777777" w:rsidR="00427C3E" w:rsidRPr="00427C3E" w:rsidRDefault="00427C3E" w:rsidP="00427C3E">
            <w:pPr>
              <w:spacing w:after="0" w:line="240" w:lineRule="auto"/>
              <w:jc w:val="center"/>
              <w:rPr>
                <w:rFonts w:ascii="Times New Roman" w:eastAsia="Times New Roman" w:hAnsi="Times New Roman" w:cs="Times New Roman"/>
                <w:b/>
                <w:bCs/>
                <w:kern w:val="0"/>
                <w:lang w:eastAsia="en-GB"/>
                <w14:ligatures w14:val="none"/>
              </w:rPr>
            </w:pPr>
            <w:r w:rsidRPr="00427C3E">
              <w:rPr>
                <w:rFonts w:ascii="Times New Roman" w:eastAsia="Times New Roman" w:hAnsi="Times New Roman" w:cs="Times New Roman"/>
                <w:b/>
                <w:bCs/>
                <w:kern w:val="0"/>
                <w:lang w:eastAsia="en-GB"/>
                <w14:ligatures w14:val="none"/>
              </w:rPr>
              <w:t>Chair of Governors: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0DBCA2" w14:textId="77777777" w:rsidR="00427C3E" w:rsidRPr="00427C3E" w:rsidRDefault="00427C3E" w:rsidP="00427C3E">
            <w:pPr>
              <w:spacing w:after="0" w:line="240" w:lineRule="auto"/>
              <w:rPr>
                <w:rFonts w:ascii="Times New Roman" w:eastAsia="Times New Roman" w:hAnsi="Times New Roman" w:cs="Times New Roman"/>
                <w:kern w:val="0"/>
                <w:lang w:eastAsia="en-GB"/>
                <w14:ligatures w14:val="none"/>
              </w:rPr>
            </w:pPr>
            <w:r w:rsidRPr="00427C3E">
              <w:rPr>
                <w:rFonts w:ascii="Times New Roman" w:eastAsia="Times New Roman" w:hAnsi="Times New Roman" w:cs="Times New Roman"/>
                <w:kern w:val="0"/>
                <w:lang w:eastAsia="en-GB"/>
                <w14:ligatures w14:val="none"/>
              </w:rPr>
              <w:t>_________________________</w:t>
            </w:r>
          </w:p>
        </w:tc>
      </w:tr>
      <w:tr w:rsidR="00427C3E" w:rsidRPr="00427C3E" w14:paraId="07642CC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BC6234" w14:textId="77777777" w:rsidR="00427C3E" w:rsidRPr="00427C3E" w:rsidRDefault="00427C3E" w:rsidP="00427C3E">
            <w:pPr>
              <w:spacing w:after="0" w:line="240" w:lineRule="auto"/>
              <w:jc w:val="center"/>
              <w:rPr>
                <w:rFonts w:ascii="Times New Roman" w:eastAsia="Times New Roman" w:hAnsi="Times New Roman" w:cs="Times New Roman"/>
                <w:b/>
                <w:bCs/>
                <w:kern w:val="0"/>
                <w:lang w:eastAsia="en-GB"/>
                <w14:ligatures w14:val="none"/>
              </w:rPr>
            </w:pPr>
            <w:r w:rsidRPr="00427C3E">
              <w:rPr>
                <w:rFonts w:ascii="Times New Roman" w:eastAsia="Times New Roman" w:hAnsi="Times New Roman" w:cs="Times New Roman"/>
                <w:b/>
                <w:bCs/>
                <w:kern w:val="0"/>
                <w:lang w:eastAsia="en-GB"/>
                <w14:ligatures w14:val="none"/>
              </w:rPr>
              <w:t>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1010DF" w14:textId="77777777" w:rsidR="00427C3E" w:rsidRPr="00427C3E" w:rsidRDefault="00427C3E" w:rsidP="00427C3E">
            <w:pPr>
              <w:spacing w:after="0" w:line="240" w:lineRule="auto"/>
              <w:rPr>
                <w:rFonts w:ascii="Times New Roman" w:eastAsia="Times New Roman" w:hAnsi="Times New Roman" w:cs="Times New Roman"/>
                <w:kern w:val="0"/>
                <w:lang w:eastAsia="en-GB"/>
                <w14:ligatures w14:val="none"/>
              </w:rPr>
            </w:pPr>
            <w:r w:rsidRPr="00427C3E">
              <w:rPr>
                <w:rFonts w:ascii="Times New Roman" w:eastAsia="Times New Roman" w:hAnsi="Times New Roman" w:cs="Times New Roman"/>
                <w:kern w:val="0"/>
                <w:lang w:eastAsia="en-GB"/>
                <w14:ligatures w14:val="none"/>
              </w:rPr>
              <w:t>_________________________</w:t>
            </w:r>
          </w:p>
        </w:tc>
      </w:tr>
      <w:tr w:rsidR="00427C3E" w:rsidRPr="00427C3E" w14:paraId="2F31E48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15B79D" w14:textId="77777777" w:rsidR="00427C3E" w:rsidRPr="00427C3E" w:rsidRDefault="00427C3E" w:rsidP="00427C3E">
            <w:pPr>
              <w:spacing w:after="0" w:line="240" w:lineRule="auto"/>
              <w:jc w:val="center"/>
              <w:rPr>
                <w:rFonts w:ascii="Times New Roman" w:eastAsia="Times New Roman" w:hAnsi="Times New Roman" w:cs="Times New Roman"/>
                <w:b/>
                <w:bCs/>
                <w:kern w:val="0"/>
                <w:lang w:eastAsia="en-GB"/>
                <w14:ligatures w14:val="none"/>
              </w:rPr>
            </w:pPr>
            <w:r w:rsidRPr="00427C3E">
              <w:rPr>
                <w:rFonts w:ascii="Times New Roman" w:eastAsia="Times New Roman" w:hAnsi="Times New Roman" w:cs="Times New Roman"/>
                <w:b/>
                <w:bCs/>
                <w:kern w:val="0"/>
                <w:lang w:eastAsia="en-GB"/>
                <w14:ligatures w14:val="none"/>
              </w:rPr>
              <w:t>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31D129" w14:textId="77777777" w:rsidR="00427C3E" w:rsidRPr="00427C3E" w:rsidRDefault="00427C3E" w:rsidP="00427C3E">
            <w:pPr>
              <w:spacing w:after="0" w:line="240" w:lineRule="auto"/>
              <w:rPr>
                <w:rFonts w:ascii="Times New Roman" w:eastAsia="Times New Roman" w:hAnsi="Times New Roman" w:cs="Times New Roman"/>
                <w:kern w:val="0"/>
                <w:lang w:eastAsia="en-GB"/>
                <w14:ligatures w14:val="none"/>
              </w:rPr>
            </w:pPr>
            <w:r w:rsidRPr="00427C3E">
              <w:rPr>
                <w:rFonts w:ascii="Times New Roman" w:eastAsia="Times New Roman" w:hAnsi="Times New Roman" w:cs="Times New Roman"/>
                <w:kern w:val="0"/>
                <w:lang w:eastAsia="en-GB"/>
                <w14:ligatures w14:val="none"/>
              </w:rPr>
              <w:t>_________________________</w:t>
            </w:r>
          </w:p>
        </w:tc>
      </w:tr>
    </w:tbl>
    <w:p w14:paraId="3F04C97D" w14:textId="77777777" w:rsidR="00427C3E" w:rsidRDefault="00427C3E"/>
    <w:p w14:paraId="58F5FB21" w14:textId="77777777"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r w:rsidRPr="00427C3E">
        <w:rPr>
          <w:rFonts w:ascii="Segoe UI" w:eastAsia="Times New Roman" w:hAnsi="Segoe UI" w:cs="Segoe UI"/>
          <w:kern w:val="0"/>
          <w:sz w:val="21"/>
          <w:szCs w:val="21"/>
          <w:lang w:eastAsia="en-GB"/>
          <w14:ligatures w14:val="none"/>
        </w:rPr>
        <w:pict w14:anchorId="6C18CFC2">
          <v:rect id="_x0000_i1063" style="width:0;height:1.5pt" o:hralign="center" o:hrstd="t" o:hr="t" fillcolor="#a0a0a0" stroked="f"/>
        </w:pict>
      </w:r>
    </w:p>
    <w:p w14:paraId="23D5FC93" w14:textId="63475B55" w:rsidR="00427C3E" w:rsidRPr="00427C3E" w:rsidRDefault="00427C3E" w:rsidP="00427C3E">
      <w:pPr>
        <w:spacing w:after="0" w:line="300" w:lineRule="atLeast"/>
        <w:rPr>
          <w:rFonts w:ascii="Segoe UI" w:eastAsia="Times New Roman" w:hAnsi="Segoe UI" w:cs="Segoe UI"/>
          <w:kern w:val="0"/>
          <w:sz w:val="21"/>
          <w:szCs w:val="21"/>
          <w:lang w:eastAsia="en-GB"/>
          <w14:ligatures w14:val="none"/>
        </w:rPr>
      </w:pPr>
    </w:p>
    <w:p w14:paraId="7A500DCE" w14:textId="77777777" w:rsidR="00427C3E" w:rsidRDefault="00427C3E"/>
    <w:sectPr w:rsidR="00427C3E" w:rsidSect="00427C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60EA"/>
    <w:multiLevelType w:val="multilevel"/>
    <w:tmpl w:val="8338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5241D"/>
    <w:multiLevelType w:val="multilevel"/>
    <w:tmpl w:val="3D40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72CB2"/>
    <w:multiLevelType w:val="multilevel"/>
    <w:tmpl w:val="E796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E3EA1"/>
    <w:multiLevelType w:val="multilevel"/>
    <w:tmpl w:val="C84C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11474"/>
    <w:multiLevelType w:val="multilevel"/>
    <w:tmpl w:val="D700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E3D23"/>
    <w:multiLevelType w:val="multilevel"/>
    <w:tmpl w:val="4D76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F61B1"/>
    <w:multiLevelType w:val="multilevel"/>
    <w:tmpl w:val="F960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F77"/>
    <w:multiLevelType w:val="multilevel"/>
    <w:tmpl w:val="9BC0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A55F89"/>
    <w:multiLevelType w:val="multilevel"/>
    <w:tmpl w:val="9062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871DC"/>
    <w:multiLevelType w:val="multilevel"/>
    <w:tmpl w:val="C538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C1EED"/>
    <w:multiLevelType w:val="multilevel"/>
    <w:tmpl w:val="2774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17E93"/>
    <w:multiLevelType w:val="multilevel"/>
    <w:tmpl w:val="250E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C4BC4"/>
    <w:multiLevelType w:val="multilevel"/>
    <w:tmpl w:val="B0A4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21D35"/>
    <w:multiLevelType w:val="multilevel"/>
    <w:tmpl w:val="83F6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C9698A"/>
    <w:multiLevelType w:val="multilevel"/>
    <w:tmpl w:val="1C5A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D2B80"/>
    <w:multiLevelType w:val="multilevel"/>
    <w:tmpl w:val="F646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07531"/>
    <w:multiLevelType w:val="multilevel"/>
    <w:tmpl w:val="5F0C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21D17"/>
    <w:multiLevelType w:val="multilevel"/>
    <w:tmpl w:val="5FF6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A80BAA"/>
    <w:multiLevelType w:val="multilevel"/>
    <w:tmpl w:val="3CACE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E1007"/>
    <w:multiLevelType w:val="multilevel"/>
    <w:tmpl w:val="FDC0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9B04F6"/>
    <w:multiLevelType w:val="multilevel"/>
    <w:tmpl w:val="EFFAE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B0728F"/>
    <w:multiLevelType w:val="multilevel"/>
    <w:tmpl w:val="63B4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92530"/>
    <w:multiLevelType w:val="multilevel"/>
    <w:tmpl w:val="C62E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967064">
    <w:abstractNumId w:val="10"/>
  </w:num>
  <w:num w:numId="2" w16cid:durableId="919557467">
    <w:abstractNumId w:val="16"/>
  </w:num>
  <w:num w:numId="3" w16cid:durableId="383868657">
    <w:abstractNumId w:val="12"/>
  </w:num>
  <w:num w:numId="4" w16cid:durableId="1054737638">
    <w:abstractNumId w:val="0"/>
  </w:num>
  <w:num w:numId="5" w16cid:durableId="1220897299">
    <w:abstractNumId w:val="5"/>
  </w:num>
  <w:num w:numId="6" w16cid:durableId="379060868">
    <w:abstractNumId w:val="9"/>
  </w:num>
  <w:num w:numId="7" w16cid:durableId="720716383">
    <w:abstractNumId w:val="8"/>
  </w:num>
  <w:num w:numId="8" w16cid:durableId="28650741">
    <w:abstractNumId w:val="2"/>
  </w:num>
  <w:num w:numId="9" w16cid:durableId="1220553314">
    <w:abstractNumId w:val="18"/>
  </w:num>
  <w:num w:numId="10" w16cid:durableId="877736505">
    <w:abstractNumId w:val="11"/>
  </w:num>
  <w:num w:numId="11" w16cid:durableId="1027213260">
    <w:abstractNumId w:val="21"/>
  </w:num>
  <w:num w:numId="12" w16cid:durableId="622539915">
    <w:abstractNumId w:val="14"/>
  </w:num>
  <w:num w:numId="13" w16cid:durableId="1665472573">
    <w:abstractNumId w:val="20"/>
  </w:num>
  <w:num w:numId="14" w16cid:durableId="1477146711">
    <w:abstractNumId w:val="4"/>
  </w:num>
  <w:num w:numId="15" w16cid:durableId="1691182949">
    <w:abstractNumId w:val="19"/>
  </w:num>
  <w:num w:numId="16" w16cid:durableId="586547757">
    <w:abstractNumId w:val="17"/>
  </w:num>
  <w:num w:numId="17" w16cid:durableId="362443600">
    <w:abstractNumId w:val="7"/>
  </w:num>
  <w:num w:numId="18" w16cid:durableId="1455371568">
    <w:abstractNumId w:val="3"/>
  </w:num>
  <w:num w:numId="19" w16cid:durableId="254439340">
    <w:abstractNumId w:val="15"/>
  </w:num>
  <w:num w:numId="20" w16cid:durableId="1129393798">
    <w:abstractNumId w:val="22"/>
  </w:num>
  <w:num w:numId="21" w16cid:durableId="1757088496">
    <w:abstractNumId w:val="1"/>
  </w:num>
  <w:num w:numId="22" w16cid:durableId="43409848">
    <w:abstractNumId w:val="13"/>
  </w:num>
  <w:num w:numId="23" w16cid:durableId="1447771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3E"/>
    <w:rsid w:val="001433D5"/>
    <w:rsid w:val="00427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53B2"/>
  <w15:chartTrackingRefBased/>
  <w15:docId w15:val="{54A68E96-9644-47EE-8D89-AC87FA88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7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7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C3E"/>
    <w:rPr>
      <w:rFonts w:eastAsiaTheme="majorEastAsia" w:cstheme="majorBidi"/>
      <w:color w:val="272727" w:themeColor="text1" w:themeTint="D8"/>
    </w:rPr>
  </w:style>
  <w:style w:type="paragraph" w:styleId="Title">
    <w:name w:val="Title"/>
    <w:basedOn w:val="Normal"/>
    <w:next w:val="Normal"/>
    <w:link w:val="TitleChar"/>
    <w:uiPriority w:val="10"/>
    <w:qFormat/>
    <w:rsid w:val="00427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C3E"/>
    <w:pPr>
      <w:spacing w:before="160"/>
      <w:jc w:val="center"/>
    </w:pPr>
    <w:rPr>
      <w:i/>
      <w:iCs/>
      <w:color w:val="404040" w:themeColor="text1" w:themeTint="BF"/>
    </w:rPr>
  </w:style>
  <w:style w:type="character" w:customStyle="1" w:styleId="QuoteChar">
    <w:name w:val="Quote Char"/>
    <w:basedOn w:val="DefaultParagraphFont"/>
    <w:link w:val="Quote"/>
    <w:uiPriority w:val="29"/>
    <w:rsid w:val="00427C3E"/>
    <w:rPr>
      <w:i/>
      <w:iCs/>
      <w:color w:val="404040" w:themeColor="text1" w:themeTint="BF"/>
    </w:rPr>
  </w:style>
  <w:style w:type="paragraph" w:styleId="ListParagraph">
    <w:name w:val="List Paragraph"/>
    <w:basedOn w:val="Normal"/>
    <w:uiPriority w:val="34"/>
    <w:qFormat/>
    <w:rsid w:val="00427C3E"/>
    <w:pPr>
      <w:ind w:left="720"/>
      <w:contextualSpacing/>
    </w:pPr>
  </w:style>
  <w:style w:type="character" w:styleId="IntenseEmphasis">
    <w:name w:val="Intense Emphasis"/>
    <w:basedOn w:val="DefaultParagraphFont"/>
    <w:uiPriority w:val="21"/>
    <w:qFormat/>
    <w:rsid w:val="00427C3E"/>
    <w:rPr>
      <w:i/>
      <w:iCs/>
      <w:color w:val="0F4761" w:themeColor="accent1" w:themeShade="BF"/>
    </w:rPr>
  </w:style>
  <w:style w:type="paragraph" w:styleId="IntenseQuote">
    <w:name w:val="Intense Quote"/>
    <w:basedOn w:val="Normal"/>
    <w:next w:val="Normal"/>
    <w:link w:val="IntenseQuoteChar"/>
    <w:uiPriority w:val="30"/>
    <w:qFormat/>
    <w:rsid w:val="00427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C3E"/>
    <w:rPr>
      <w:i/>
      <w:iCs/>
      <w:color w:val="0F4761" w:themeColor="accent1" w:themeShade="BF"/>
    </w:rPr>
  </w:style>
  <w:style w:type="character" w:styleId="IntenseReference">
    <w:name w:val="Intense Reference"/>
    <w:basedOn w:val="DefaultParagraphFont"/>
    <w:uiPriority w:val="32"/>
    <w:qFormat/>
    <w:rsid w:val="00427C3E"/>
    <w:rPr>
      <w:b/>
      <w:bCs/>
      <w:smallCaps/>
      <w:color w:val="0F4761" w:themeColor="accent1" w:themeShade="BF"/>
      <w:spacing w:val="5"/>
    </w:rPr>
  </w:style>
  <w:style w:type="numbering" w:customStyle="1" w:styleId="NoList1">
    <w:name w:val="No List1"/>
    <w:next w:val="NoList"/>
    <w:uiPriority w:val="99"/>
    <w:semiHidden/>
    <w:unhideWhenUsed/>
    <w:rsid w:val="00427C3E"/>
  </w:style>
  <w:style w:type="paragraph" w:customStyle="1" w:styleId="msonormal0">
    <w:name w:val="msonormal"/>
    <w:basedOn w:val="Normal"/>
    <w:rsid w:val="00427C3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427C3E"/>
    <w:rPr>
      <w:strike w:val="0"/>
      <w:dstrike w:val="0"/>
      <w:color w:val="464FEB"/>
      <w:u w:val="none"/>
      <w:effect w:val="none"/>
    </w:rPr>
  </w:style>
  <w:style w:type="character" w:styleId="FollowedHyperlink">
    <w:name w:val="FollowedHyperlink"/>
    <w:basedOn w:val="DefaultParagraphFont"/>
    <w:uiPriority w:val="99"/>
    <w:semiHidden/>
    <w:unhideWhenUsed/>
    <w:rsid w:val="00427C3E"/>
    <w:rPr>
      <w:strike w:val="0"/>
      <w:dstrike w:val="0"/>
      <w:color w:val="464FEB"/>
      <w:u w:val="none"/>
      <w:effect w:val="none"/>
    </w:rPr>
  </w:style>
  <w:style w:type="character" w:customStyle="1" w:styleId="1cs5bdp">
    <w:name w:val="___1cs5bdp"/>
    <w:basedOn w:val="DefaultParagraphFont"/>
    <w:rsid w:val="00427C3E"/>
  </w:style>
  <w:style w:type="character" w:customStyle="1" w:styleId="xxxjie0">
    <w:name w:val="___xxxjie0"/>
    <w:basedOn w:val="DefaultParagraphFont"/>
    <w:rsid w:val="00427C3E"/>
  </w:style>
  <w:style w:type="paragraph" w:styleId="NormalWeb">
    <w:name w:val="Normal (Web)"/>
    <w:basedOn w:val="Normal"/>
    <w:uiPriority w:val="99"/>
    <w:semiHidden/>
    <w:unhideWhenUsed/>
    <w:rsid w:val="00427C3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27C3E"/>
    <w:rPr>
      <w:i/>
      <w:iCs/>
    </w:rPr>
  </w:style>
  <w:style w:type="character" w:styleId="Strong">
    <w:name w:val="Strong"/>
    <w:basedOn w:val="DefaultParagraphFont"/>
    <w:uiPriority w:val="22"/>
    <w:qFormat/>
    <w:rsid w:val="00427C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0E2B60ED-49FB-4265-9932-ED03AC5817D2}"/>
</file>

<file path=customXml/itemProps2.xml><?xml version="1.0" encoding="utf-8"?>
<ds:datastoreItem xmlns:ds="http://schemas.openxmlformats.org/officeDocument/2006/customXml" ds:itemID="{4F3CDDE1-75A8-4FFF-88C0-39C78EF75550}"/>
</file>

<file path=customXml/itemProps3.xml><?xml version="1.0" encoding="utf-8"?>
<ds:datastoreItem xmlns:ds="http://schemas.openxmlformats.org/officeDocument/2006/customXml" ds:itemID="{DF6550D1-EFE4-4422-97E7-D5021A5AB019}"/>
</file>

<file path=docProps/app.xml><?xml version="1.0" encoding="utf-8"?>
<Properties xmlns="http://schemas.openxmlformats.org/officeDocument/2006/extended-properties" xmlns:vt="http://schemas.openxmlformats.org/officeDocument/2006/docPropsVTypes">
  <Template>Normal</Template>
  <TotalTime>5</TotalTime>
  <Pages>10</Pages>
  <Words>2235</Words>
  <Characters>12742</Characters>
  <Application>Microsoft Office Word</Application>
  <DocSecurity>0</DocSecurity>
  <Lines>106</Lines>
  <Paragraphs>29</Paragraphs>
  <ScaleCrop>false</ScaleCrop>
  <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Price</dc:creator>
  <cp:keywords/>
  <dc:description/>
  <cp:lastModifiedBy>Karen Price</cp:lastModifiedBy>
  <cp:revision>1</cp:revision>
  <dcterms:created xsi:type="dcterms:W3CDTF">2026-10-02T12:50:00Z</dcterms:created>
  <dcterms:modified xsi:type="dcterms:W3CDTF">2026-10-02T12:55:00Z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